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9FA" w:rsidRPr="005978B0" w:rsidRDefault="006809FA" w:rsidP="006809FA">
      <w:pPr>
        <w:ind w:firstLine="709"/>
        <w:contextualSpacing/>
        <w:jc w:val="right"/>
        <w:rPr>
          <w:sz w:val="22"/>
          <w:szCs w:val="22"/>
        </w:rPr>
      </w:pPr>
      <w:r w:rsidRPr="005978B0">
        <w:rPr>
          <w:sz w:val="22"/>
          <w:szCs w:val="22"/>
        </w:rPr>
        <w:t xml:space="preserve">Приложение № 2 </w:t>
      </w:r>
    </w:p>
    <w:p w:rsidR="006809FA" w:rsidRPr="005978B0" w:rsidRDefault="006809FA" w:rsidP="006809FA">
      <w:pPr>
        <w:ind w:firstLine="709"/>
        <w:contextualSpacing/>
        <w:jc w:val="right"/>
        <w:rPr>
          <w:i/>
          <w:sz w:val="22"/>
          <w:szCs w:val="22"/>
        </w:rPr>
      </w:pPr>
      <w:r w:rsidRPr="005978B0">
        <w:rPr>
          <w:sz w:val="22"/>
          <w:szCs w:val="22"/>
        </w:rPr>
        <w:t>(проект договора)</w:t>
      </w:r>
      <w:r w:rsidRPr="005978B0">
        <w:rPr>
          <w:i/>
          <w:sz w:val="22"/>
          <w:szCs w:val="22"/>
        </w:rPr>
        <w:t xml:space="preserve">  </w:t>
      </w:r>
    </w:p>
    <w:p w:rsidR="006809FA" w:rsidRDefault="006809FA" w:rsidP="006809FA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ЛОТ № </w:t>
      </w:r>
      <w:r w:rsidR="009D2AAD">
        <w:rPr>
          <w:rFonts w:ascii="Times New Roman" w:hAnsi="Times New Roman" w:cs="Times New Roman"/>
          <w:b/>
          <w:sz w:val="22"/>
          <w:szCs w:val="22"/>
        </w:rPr>
        <w:t>8</w:t>
      </w:r>
    </w:p>
    <w:p w:rsidR="006809FA" w:rsidRDefault="006809FA" w:rsidP="006809FA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809FA" w:rsidRPr="005978B0" w:rsidRDefault="006809FA" w:rsidP="006809FA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 xml:space="preserve">ДОГОВОР КУПЛИ-ПРОДАЖИ </w:t>
      </w:r>
    </w:p>
    <w:p w:rsidR="006809FA" w:rsidRPr="005978B0" w:rsidRDefault="006809FA" w:rsidP="006809FA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>ОБЪЕКТА НЕЗАВЕРШЕННОГО СТРОИТЕЛЬСТВА № ____</w:t>
      </w:r>
    </w:p>
    <w:p w:rsidR="006809FA" w:rsidRPr="005978B0" w:rsidRDefault="006809FA" w:rsidP="006809FA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809FA" w:rsidRPr="005978B0" w:rsidRDefault="006809FA" w:rsidP="006809FA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sz w:val="22"/>
          <w:szCs w:val="22"/>
        </w:rPr>
      </w:pPr>
      <w:r w:rsidRPr="005978B0">
        <w:rPr>
          <w:rFonts w:ascii="Times New Roman" w:hAnsi="Times New Roman" w:cs="Times New Roman"/>
          <w:sz w:val="22"/>
          <w:szCs w:val="22"/>
        </w:rPr>
        <w:t xml:space="preserve"> «___»______________ 20___г.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5978B0">
        <w:rPr>
          <w:rFonts w:ascii="Times New Roman" w:hAnsi="Times New Roman" w:cs="Times New Roman"/>
          <w:sz w:val="22"/>
          <w:szCs w:val="22"/>
        </w:rPr>
        <w:t xml:space="preserve">г. </w:t>
      </w:r>
      <w:r>
        <w:rPr>
          <w:rFonts w:ascii="Times New Roman" w:hAnsi="Times New Roman" w:cs="Times New Roman"/>
          <w:sz w:val="22"/>
          <w:szCs w:val="22"/>
        </w:rPr>
        <w:t>Озерск</w:t>
      </w:r>
      <w:r w:rsidRPr="005978B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809FA" w:rsidRPr="005978B0" w:rsidRDefault="006809FA" w:rsidP="006809FA">
      <w:pPr>
        <w:pStyle w:val="ConsPlusNonformat"/>
        <w:tabs>
          <w:tab w:val="left" w:pos="9045"/>
        </w:tabs>
        <w:ind w:firstLine="709"/>
        <w:contextualSpacing/>
        <w:rPr>
          <w:rFonts w:ascii="Times New Roman" w:hAnsi="Times New Roman" w:cs="Times New Roman"/>
          <w:sz w:val="22"/>
          <w:szCs w:val="22"/>
        </w:rPr>
      </w:pPr>
    </w:p>
    <w:p w:rsidR="006809FA" w:rsidRPr="005978B0" w:rsidRDefault="006809FA" w:rsidP="006809FA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</w:t>
      </w:r>
      <w:r w:rsidRPr="005978B0">
        <w:rPr>
          <w:sz w:val="22"/>
          <w:szCs w:val="22"/>
        </w:rPr>
        <w:t xml:space="preserve">, </w:t>
      </w:r>
      <w:r w:rsidR="00981E65" w:rsidRPr="005978B0">
        <w:rPr>
          <w:sz w:val="22"/>
          <w:szCs w:val="22"/>
        </w:rPr>
        <w:t xml:space="preserve">в  лице </w:t>
      </w:r>
      <w:r w:rsidR="001D5DBB">
        <w:rPr>
          <w:sz w:val="22"/>
          <w:szCs w:val="22"/>
        </w:rPr>
        <w:t>______________________________________________</w:t>
      </w:r>
      <w:r w:rsidR="00981E65" w:rsidRPr="000F5578">
        <w:rPr>
          <w:sz w:val="22"/>
          <w:szCs w:val="22"/>
        </w:rPr>
        <w:t xml:space="preserve">  </w:t>
      </w:r>
      <w:r w:rsidR="00B776EE">
        <w:rPr>
          <w:sz w:val="22"/>
          <w:szCs w:val="22"/>
        </w:rPr>
        <w:t>_________________________</w:t>
      </w:r>
      <w:r w:rsidR="00981E65" w:rsidRPr="000F5578">
        <w:rPr>
          <w:sz w:val="22"/>
          <w:szCs w:val="22"/>
        </w:rPr>
        <w:t>, действующего  на  основании </w:t>
      </w:r>
      <w:r w:rsidR="00981E65" w:rsidRPr="007A0920">
        <w:rPr>
          <w:sz w:val="22"/>
          <w:szCs w:val="22"/>
        </w:rPr>
        <w:t xml:space="preserve">Положения </w:t>
      </w:r>
      <w:r w:rsidRPr="00124C8C">
        <w:rPr>
          <w:sz w:val="22"/>
          <w:szCs w:val="22"/>
        </w:rPr>
        <w:t>об Управлении имущественных отношений администрации Озерского городского округа Челябинской области, утвержденного решением Собрания депутатов Озерского городского округа от 19.10.2011 № 166</w:t>
      </w:r>
      <w:r w:rsidRPr="005978B0">
        <w:rPr>
          <w:sz w:val="22"/>
          <w:szCs w:val="22"/>
        </w:rPr>
        <w:t>, действующ</w:t>
      </w:r>
      <w:r>
        <w:rPr>
          <w:sz w:val="22"/>
          <w:szCs w:val="22"/>
        </w:rPr>
        <w:t>его</w:t>
      </w:r>
      <w:r w:rsidRPr="005978B0">
        <w:rPr>
          <w:sz w:val="22"/>
          <w:szCs w:val="22"/>
        </w:rPr>
        <w:t xml:space="preserve"> от имени собственника объекта незавершенного строительства </w:t>
      </w:r>
      <w:r w:rsidR="007410A3" w:rsidRPr="007410A3">
        <w:rPr>
          <w:sz w:val="22"/>
          <w:szCs w:val="22"/>
        </w:rPr>
        <w:t>общества с ограниченной ответственностью «</w:t>
      </w:r>
      <w:proofErr w:type="spellStart"/>
      <w:r w:rsidR="007410A3" w:rsidRPr="007410A3">
        <w:rPr>
          <w:sz w:val="22"/>
          <w:szCs w:val="22"/>
        </w:rPr>
        <w:t>Промспецобрудование</w:t>
      </w:r>
      <w:proofErr w:type="spellEnd"/>
      <w:r w:rsidR="007410A3" w:rsidRPr="007410A3">
        <w:rPr>
          <w:sz w:val="22"/>
          <w:szCs w:val="22"/>
        </w:rPr>
        <w:t>», ОГРН 1027401185855</w:t>
      </w:r>
      <w:r>
        <w:rPr>
          <w:sz w:val="22"/>
          <w:szCs w:val="22"/>
        </w:rPr>
        <w:t xml:space="preserve"> </w:t>
      </w:r>
      <w:r w:rsidRPr="005978B0">
        <w:rPr>
          <w:sz w:val="22"/>
          <w:szCs w:val="22"/>
        </w:rPr>
        <w:t>на основании решения</w:t>
      </w:r>
      <w:r w:rsidRPr="00124C8C">
        <w:rPr>
          <w:sz w:val="22"/>
          <w:szCs w:val="22"/>
        </w:rPr>
        <w:t xml:space="preserve"> Арбитражного суда Челябинской области </w:t>
      </w:r>
      <w:r w:rsidR="007410A3" w:rsidRPr="007410A3">
        <w:rPr>
          <w:sz w:val="22"/>
          <w:szCs w:val="22"/>
        </w:rPr>
        <w:t>от 25.01.2024 по делу № А76-31262/2023</w:t>
      </w:r>
      <w:r w:rsidRPr="00AD745E">
        <w:rPr>
          <w:sz w:val="22"/>
          <w:szCs w:val="22"/>
        </w:rPr>
        <w:t xml:space="preserve">, вступившего в законную силу </w:t>
      </w:r>
      <w:r w:rsidR="007410A3">
        <w:rPr>
          <w:sz w:val="22"/>
          <w:szCs w:val="22"/>
        </w:rPr>
        <w:t>27.0</w:t>
      </w:r>
      <w:r>
        <w:rPr>
          <w:sz w:val="22"/>
          <w:szCs w:val="22"/>
        </w:rPr>
        <w:t>2.20</w:t>
      </w:r>
      <w:r w:rsidR="007410A3">
        <w:rPr>
          <w:sz w:val="22"/>
          <w:szCs w:val="22"/>
        </w:rPr>
        <w:t>24</w:t>
      </w:r>
      <w:r w:rsidRPr="005978B0">
        <w:rPr>
          <w:sz w:val="22"/>
          <w:szCs w:val="22"/>
        </w:rPr>
        <w:t>, именуемый в дальнейшем «Продавец», с  одной стороны, и  ______________________________, именуемый в дальнейшем «Покупатель», с другой стороны, вместе именуемые «Стороны», на основании протокола о  результатах аукциона по продаже объекта незавершенного строительства от  ____________20___  №________ заключили настоящий договор купли-продажи объекта незавершенного строительства (далее – Договор) о нижеследующем:</w:t>
      </w:r>
    </w:p>
    <w:p w:rsidR="006809FA" w:rsidRPr="005978B0" w:rsidRDefault="006809FA" w:rsidP="006809FA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809FA" w:rsidRDefault="006809FA" w:rsidP="006809FA">
      <w:pPr>
        <w:pStyle w:val="ConsPlusNormal"/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7410A3" w:rsidRPr="005978B0" w:rsidRDefault="007410A3" w:rsidP="007410A3">
      <w:pPr>
        <w:pStyle w:val="ConsPlusNormal"/>
        <w:ind w:left="1069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6809FA" w:rsidRPr="005978B0" w:rsidRDefault="006809FA" w:rsidP="006809FA">
      <w:pPr>
        <w:pStyle w:val="a6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5978B0">
        <w:rPr>
          <w:sz w:val="22"/>
          <w:szCs w:val="22"/>
        </w:rPr>
        <w:t>По настоящему Договору</w:t>
      </w:r>
      <w:r w:rsidR="0078632E">
        <w:rPr>
          <w:sz w:val="22"/>
          <w:szCs w:val="22"/>
        </w:rPr>
        <w:t xml:space="preserve"> «Продавец» обязуется передать </w:t>
      </w:r>
      <w:r w:rsidRPr="005978B0">
        <w:rPr>
          <w:sz w:val="22"/>
          <w:szCs w:val="22"/>
        </w:rPr>
        <w:t>«Покупател</w:t>
      </w:r>
      <w:r w:rsidR="0078632E">
        <w:rPr>
          <w:sz w:val="22"/>
          <w:szCs w:val="22"/>
        </w:rPr>
        <w:t>ю</w:t>
      </w:r>
      <w:r w:rsidRPr="005978B0">
        <w:rPr>
          <w:sz w:val="22"/>
          <w:szCs w:val="22"/>
        </w:rPr>
        <w:t xml:space="preserve">», а «Покупатель» обязуется </w:t>
      </w:r>
      <w:r w:rsidR="0078632E" w:rsidRPr="005978B0">
        <w:rPr>
          <w:sz w:val="22"/>
          <w:szCs w:val="22"/>
        </w:rPr>
        <w:t xml:space="preserve">оплатить и </w:t>
      </w:r>
      <w:r w:rsidRPr="005978B0">
        <w:rPr>
          <w:sz w:val="22"/>
          <w:szCs w:val="22"/>
        </w:rPr>
        <w:t xml:space="preserve">принять </w:t>
      </w:r>
      <w:r w:rsidRPr="00255BA4">
        <w:rPr>
          <w:sz w:val="22"/>
          <w:szCs w:val="22"/>
        </w:rPr>
        <w:t xml:space="preserve">объект незавершенного строительства </w:t>
      </w:r>
      <w:r w:rsidR="007410A3" w:rsidRPr="007410A3">
        <w:rPr>
          <w:sz w:val="22"/>
          <w:szCs w:val="22"/>
        </w:rPr>
        <w:t xml:space="preserve">с кадастровым номером 74:41:0103023:62, проектируемое назначение: нежилое, степень готовности 0%, площадь застройки 739,6 </w:t>
      </w:r>
      <w:proofErr w:type="spellStart"/>
      <w:r w:rsidR="007410A3" w:rsidRPr="007410A3">
        <w:rPr>
          <w:sz w:val="22"/>
          <w:szCs w:val="22"/>
        </w:rPr>
        <w:t>кв.м</w:t>
      </w:r>
      <w:proofErr w:type="spellEnd"/>
      <w:r w:rsidR="007410A3" w:rsidRPr="007410A3">
        <w:rPr>
          <w:sz w:val="22"/>
          <w:szCs w:val="22"/>
        </w:rPr>
        <w:t>, расположенный по адресу: Челябинская область, г. Озерск, ул. Заводская, д. 1, к. 8</w:t>
      </w:r>
      <w:r w:rsidR="007410A3" w:rsidRPr="005978B0">
        <w:rPr>
          <w:sz w:val="22"/>
          <w:szCs w:val="22"/>
        </w:rPr>
        <w:t xml:space="preserve"> </w:t>
      </w:r>
      <w:r w:rsidRPr="005978B0">
        <w:rPr>
          <w:sz w:val="22"/>
          <w:szCs w:val="22"/>
        </w:rPr>
        <w:t>(далее – «Объект»).</w:t>
      </w:r>
    </w:p>
    <w:p w:rsidR="006809FA" w:rsidRPr="005978B0" w:rsidRDefault="006809FA" w:rsidP="006809FA">
      <w:pPr>
        <w:ind w:firstLine="709"/>
        <w:contextualSpacing/>
        <w:jc w:val="both"/>
        <w:rPr>
          <w:sz w:val="22"/>
          <w:szCs w:val="22"/>
        </w:rPr>
      </w:pPr>
      <w:r w:rsidRPr="00614B55">
        <w:rPr>
          <w:sz w:val="22"/>
          <w:szCs w:val="22"/>
        </w:rPr>
        <w:t xml:space="preserve">1.2. «Объект» расположен на земельном участке с кадастровым номером </w:t>
      </w:r>
      <w:r w:rsidR="007410A3" w:rsidRPr="007410A3">
        <w:rPr>
          <w:sz w:val="22"/>
          <w:szCs w:val="22"/>
        </w:rPr>
        <w:t>74:41:0103023:81, площадью 15 853 кв. м, по адресу: Российская Федерация, Челябинская область, Озерский городской округ, г. Озерск, ул. Заводская, 1, корпус 8</w:t>
      </w:r>
      <w:r w:rsidRPr="00614B55">
        <w:rPr>
          <w:sz w:val="22"/>
          <w:szCs w:val="22"/>
        </w:rPr>
        <w:t>, (далее – земельный участок).</w:t>
      </w:r>
    </w:p>
    <w:p w:rsidR="006809FA" w:rsidRPr="005978B0" w:rsidRDefault="006809FA" w:rsidP="006809FA">
      <w:pPr>
        <w:pStyle w:val="ConsPlusNormal"/>
        <w:widowControl w:val="0"/>
        <w:ind w:left="709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6809FA" w:rsidRPr="005978B0" w:rsidRDefault="006809FA" w:rsidP="006809FA">
      <w:pPr>
        <w:pStyle w:val="ConsPlusNormal"/>
        <w:widowControl w:val="0"/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>Цена Договора и порядок расчетов</w:t>
      </w:r>
    </w:p>
    <w:p w:rsidR="006809FA" w:rsidRPr="005978B0" w:rsidRDefault="006809FA" w:rsidP="006809FA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2.1. Цена (стоимость) «Объекта» установлена в соответствии с протоколом </w:t>
      </w:r>
      <w:r w:rsidRPr="005978B0">
        <w:rPr>
          <w:sz w:val="22"/>
          <w:szCs w:val="22"/>
        </w:rPr>
        <w:br/>
        <w:t xml:space="preserve">о результатах аукциона по продаже объекта незавершенного строительства (далее – аукцион) и </w:t>
      </w:r>
      <w:proofErr w:type="gramStart"/>
      <w:r w:rsidRPr="005978B0">
        <w:rPr>
          <w:sz w:val="22"/>
          <w:szCs w:val="22"/>
        </w:rPr>
        <w:t>составляет  _</w:t>
      </w:r>
      <w:proofErr w:type="gramEnd"/>
      <w:r w:rsidRPr="005978B0">
        <w:rPr>
          <w:sz w:val="22"/>
          <w:szCs w:val="22"/>
        </w:rPr>
        <w:t>_____________ (________________) рублей, в том числе НДС 20%, который составляет ______________ (________________) рублей.</w:t>
      </w:r>
    </w:p>
    <w:p w:rsidR="006809FA" w:rsidRPr="005978B0" w:rsidRDefault="006809FA" w:rsidP="006809FA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Установленная в настоящем пункте цена «Объекта» не включает стоимость земельного участка или прав на него. Покупатель приобретает право пользования земельным участком в соответствии с действующим законодательством Российской Федерации и обязан самостоятельно обратиться за оформлением земельных правоотношений в адрес «Продавца».</w:t>
      </w:r>
    </w:p>
    <w:p w:rsidR="006809FA" w:rsidRPr="00A562B5" w:rsidRDefault="006809FA" w:rsidP="006809FA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 w:rsidRPr="00A562B5">
        <w:rPr>
          <w:sz w:val="22"/>
          <w:szCs w:val="22"/>
        </w:rPr>
        <w:t xml:space="preserve">Сумма внесенного «Продавцом» задатка для участия в аукционе в </w:t>
      </w:r>
      <w:r w:rsidRPr="006D0ECF">
        <w:rPr>
          <w:sz w:val="22"/>
          <w:szCs w:val="22"/>
        </w:rPr>
        <w:t xml:space="preserve">размере </w:t>
      </w:r>
      <w:r w:rsidR="007410A3" w:rsidRPr="007410A3">
        <w:rPr>
          <w:sz w:val="22"/>
          <w:szCs w:val="22"/>
        </w:rPr>
        <w:t xml:space="preserve">36 800,00 </w:t>
      </w:r>
      <w:r>
        <w:rPr>
          <w:sz w:val="22"/>
          <w:szCs w:val="22"/>
        </w:rPr>
        <w:t>(</w:t>
      </w:r>
      <w:r w:rsidR="007410A3">
        <w:rPr>
          <w:sz w:val="22"/>
          <w:szCs w:val="22"/>
        </w:rPr>
        <w:t>тридцать шесть т</w:t>
      </w:r>
      <w:r>
        <w:rPr>
          <w:sz w:val="22"/>
          <w:szCs w:val="22"/>
        </w:rPr>
        <w:t xml:space="preserve">ысяч </w:t>
      </w:r>
      <w:r w:rsidR="007410A3">
        <w:rPr>
          <w:sz w:val="22"/>
          <w:szCs w:val="22"/>
        </w:rPr>
        <w:t>восемьсот</w:t>
      </w:r>
      <w:r w:rsidRPr="00F73255">
        <w:rPr>
          <w:sz w:val="22"/>
          <w:szCs w:val="22"/>
        </w:rPr>
        <w:t>) рублей 00 коп. засчитывается в счет исполнения обязательств</w:t>
      </w:r>
      <w:r w:rsidRPr="00A562B5">
        <w:rPr>
          <w:sz w:val="22"/>
          <w:szCs w:val="22"/>
        </w:rPr>
        <w:t xml:space="preserve"> по Договору.</w:t>
      </w:r>
    </w:p>
    <w:p w:rsidR="006809FA" w:rsidRPr="005978B0" w:rsidRDefault="006809FA" w:rsidP="006809FA">
      <w:pPr>
        <w:tabs>
          <w:tab w:val="left" w:pos="1276"/>
          <w:tab w:val="left" w:pos="9781"/>
        </w:tabs>
        <w:ind w:firstLine="709"/>
        <w:contextualSpacing/>
        <w:jc w:val="both"/>
        <w:rPr>
          <w:snapToGrid w:val="0"/>
          <w:sz w:val="22"/>
          <w:szCs w:val="22"/>
        </w:rPr>
      </w:pPr>
      <w:r w:rsidRPr="005978B0">
        <w:rPr>
          <w:sz w:val="22"/>
          <w:szCs w:val="22"/>
        </w:rPr>
        <w:t xml:space="preserve">«Покупатель» уплачивает на счет «Продавца» цену (стоимость) «Объекта» указанную в пункте 2.1 Договора </w:t>
      </w:r>
      <w:r w:rsidRPr="005978B0">
        <w:rPr>
          <w:snapToGrid w:val="0"/>
          <w:sz w:val="22"/>
          <w:szCs w:val="22"/>
        </w:rPr>
        <w:t xml:space="preserve">за минусом внесенного задатка путем перечисления суммы в размере </w:t>
      </w:r>
      <w:r w:rsidRPr="005978B0">
        <w:rPr>
          <w:sz w:val="22"/>
          <w:szCs w:val="22"/>
        </w:rPr>
        <w:t xml:space="preserve">______________ (________________) рублей, в том числе НДС 20%, </w:t>
      </w:r>
      <w:r w:rsidRPr="005978B0">
        <w:rPr>
          <w:snapToGrid w:val="0"/>
          <w:sz w:val="22"/>
          <w:szCs w:val="22"/>
        </w:rPr>
        <w:t>в порядке, указанно</w:t>
      </w:r>
      <w:r w:rsidR="0078632E">
        <w:rPr>
          <w:snapToGrid w:val="0"/>
          <w:sz w:val="22"/>
          <w:szCs w:val="22"/>
        </w:rPr>
        <w:t>м</w:t>
      </w:r>
      <w:r w:rsidRPr="005978B0">
        <w:rPr>
          <w:snapToGrid w:val="0"/>
          <w:sz w:val="22"/>
          <w:szCs w:val="22"/>
        </w:rPr>
        <w:t xml:space="preserve"> в пункте 2.3 Договора.</w:t>
      </w:r>
    </w:p>
    <w:p w:rsidR="006809FA" w:rsidRPr="005978B0" w:rsidRDefault="006809FA" w:rsidP="006809FA">
      <w:pPr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2.3. Оплата «Покупателем» указанной в пункте 2.2 Договора суммы, производится </w:t>
      </w:r>
      <w:proofErr w:type="gramStart"/>
      <w:r w:rsidRPr="005978B0">
        <w:rPr>
          <w:sz w:val="22"/>
          <w:szCs w:val="22"/>
        </w:rPr>
        <w:t>в  течение</w:t>
      </w:r>
      <w:proofErr w:type="gramEnd"/>
      <w:r w:rsidRPr="005978B0">
        <w:rPr>
          <w:sz w:val="22"/>
          <w:szCs w:val="22"/>
        </w:rPr>
        <w:t xml:space="preserve"> 5  (пяти) рабочих дней со дня подписания Договора на счет «Продавца» по  следующим реквизитам: </w:t>
      </w:r>
    </w:p>
    <w:p w:rsidR="006809FA" w:rsidRPr="00994D85" w:rsidRDefault="006809FA" w:rsidP="006809FA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  <w:u w:val="single"/>
        </w:rPr>
        <w:t>Наименование получателя платежа</w:t>
      </w:r>
      <w:r w:rsidRPr="00994D85">
        <w:rPr>
          <w:sz w:val="22"/>
          <w:szCs w:val="22"/>
        </w:rPr>
        <w:t>: Управление по финансам администрации Озерского городского округа Челябинской области (Управление имущественных отношений администрации Озерского городского округа Челябинской области, л/с 0</w:t>
      </w:r>
      <w:r>
        <w:rPr>
          <w:sz w:val="22"/>
          <w:szCs w:val="22"/>
        </w:rPr>
        <w:t>5</w:t>
      </w:r>
      <w:r w:rsidRPr="00994D85">
        <w:rPr>
          <w:sz w:val="22"/>
          <w:szCs w:val="22"/>
        </w:rPr>
        <w:t>693022480)</w:t>
      </w:r>
    </w:p>
    <w:p w:rsidR="006809FA" w:rsidRPr="00994D85" w:rsidRDefault="006809FA" w:rsidP="006809FA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  <w:u w:val="single"/>
        </w:rPr>
        <w:t>Банк получателя</w:t>
      </w:r>
      <w:r w:rsidRPr="00994D85">
        <w:rPr>
          <w:sz w:val="22"/>
          <w:szCs w:val="22"/>
        </w:rPr>
        <w:t>: Отделение Челябинск Банка России//УФК по Челябинской области                             г. Челябинск</w:t>
      </w:r>
    </w:p>
    <w:p w:rsidR="006809FA" w:rsidRPr="00994D85" w:rsidRDefault="006809FA" w:rsidP="006809FA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БИК: 017501500</w:t>
      </w:r>
    </w:p>
    <w:p w:rsidR="006809FA" w:rsidRPr="00994D85" w:rsidRDefault="006809FA" w:rsidP="006809FA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Л/СЧ: 0</w:t>
      </w:r>
      <w:r>
        <w:rPr>
          <w:sz w:val="22"/>
          <w:szCs w:val="22"/>
        </w:rPr>
        <w:t>5</w:t>
      </w:r>
      <w:r w:rsidRPr="00994D85">
        <w:rPr>
          <w:sz w:val="22"/>
          <w:szCs w:val="22"/>
        </w:rPr>
        <w:t>693022480</w:t>
      </w:r>
    </w:p>
    <w:p w:rsidR="006809FA" w:rsidRPr="00994D85" w:rsidRDefault="006809FA" w:rsidP="006809FA">
      <w:pPr>
        <w:spacing w:line="260" w:lineRule="atLeast"/>
        <w:ind w:firstLine="708"/>
        <w:jc w:val="both"/>
        <w:rPr>
          <w:sz w:val="22"/>
          <w:szCs w:val="22"/>
        </w:rPr>
      </w:pPr>
      <w:r w:rsidRPr="00994D85">
        <w:rPr>
          <w:sz w:val="22"/>
          <w:szCs w:val="22"/>
        </w:rPr>
        <w:lastRenderedPageBreak/>
        <w:t>Номер счета банка получателя средств: 40102810645370000062</w:t>
      </w:r>
    </w:p>
    <w:p w:rsidR="006809FA" w:rsidRPr="00994D85" w:rsidRDefault="006809FA" w:rsidP="006809FA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Номер счета получателя: 03232643757430006900</w:t>
      </w:r>
    </w:p>
    <w:p w:rsidR="006809FA" w:rsidRPr="00994D85" w:rsidRDefault="006809FA" w:rsidP="006809FA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ИНН / КПП 7422022380/741301001</w:t>
      </w:r>
    </w:p>
    <w:p w:rsidR="006809FA" w:rsidRPr="005978B0" w:rsidRDefault="006809FA" w:rsidP="006809FA">
      <w:pPr>
        <w:ind w:right="-1" w:firstLine="709"/>
        <w:jc w:val="both"/>
        <w:rPr>
          <w:sz w:val="22"/>
          <w:szCs w:val="22"/>
        </w:rPr>
      </w:pPr>
      <w:r w:rsidRPr="00614B55">
        <w:rPr>
          <w:sz w:val="22"/>
          <w:szCs w:val="22"/>
        </w:rPr>
        <w:t>В платежном поручении необходимо указывать номер и дату Договора, адрес «Объекта» и наименование «Покупателя».</w:t>
      </w:r>
    </w:p>
    <w:p w:rsidR="006809FA" w:rsidRPr="005978B0" w:rsidRDefault="006809FA" w:rsidP="006809FA">
      <w:pPr>
        <w:ind w:right="-1" w:firstLine="709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2.4. Моментом надлежащего исполнения обязанности «Покупателя» по уплате стоимости «Объекта» является дата поступления денежных средств на счет «Продавца» </w:t>
      </w:r>
      <w:proofErr w:type="gramStart"/>
      <w:r w:rsidRPr="005978B0">
        <w:rPr>
          <w:sz w:val="22"/>
          <w:szCs w:val="22"/>
        </w:rPr>
        <w:t>в  сумме</w:t>
      </w:r>
      <w:proofErr w:type="gramEnd"/>
      <w:r w:rsidRPr="005978B0">
        <w:rPr>
          <w:sz w:val="22"/>
          <w:szCs w:val="22"/>
        </w:rPr>
        <w:t xml:space="preserve"> и в сроки, указанные пунктах 2.2, 2.3 Договора.</w:t>
      </w:r>
    </w:p>
    <w:p w:rsidR="006809FA" w:rsidRPr="005978B0" w:rsidRDefault="006809FA" w:rsidP="006809FA">
      <w:pPr>
        <w:tabs>
          <w:tab w:val="left" w:pos="1260"/>
        </w:tabs>
        <w:ind w:firstLine="709"/>
        <w:contextualSpacing/>
        <w:jc w:val="both"/>
        <w:rPr>
          <w:sz w:val="22"/>
          <w:szCs w:val="22"/>
        </w:rPr>
      </w:pPr>
    </w:p>
    <w:p w:rsidR="006809FA" w:rsidRDefault="006809FA" w:rsidP="006809FA">
      <w:pPr>
        <w:pStyle w:val="ConsPlusNormal"/>
        <w:widowControl w:val="0"/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978B0">
        <w:rPr>
          <w:rFonts w:ascii="Times New Roman" w:hAnsi="Times New Roman" w:cs="Times New Roman"/>
          <w:b/>
          <w:bCs/>
          <w:sz w:val="22"/>
          <w:szCs w:val="22"/>
        </w:rPr>
        <w:t>Передача «Объекта» и переход права собственности на «Объект»</w:t>
      </w:r>
    </w:p>
    <w:p w:rsidR="006809FA" w:rsidRPr="005978B0" w:rsidRDefault="006809FA" w:rsidP="006809FA">
      <w:pPr>
        <w:pStyle w:val="ConsPlusNormal"/>
        <w:widowControl w:val="0"/>
        <w:ind w:left="1069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p w:rsidR="006809FA" w:rsidRPr="005978B0" w:rsidRDefault="006809FA" w:rsidP="006809FA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3.1. Переход права собственности на «Объект» к «Покупателю» оформляется после полной оплаты «Объекта», в порядке, предусмотренном пунктами 2.1 - 2.4 Договора.</w:t>
      </w:r>
    </w:p>
    <w:p w:rsidR="006809FA" w:rsidRPr="00C55BDC" w:rsidRDefault="006809FA" w:rsidP="006809FA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3.2. «Объект» осмотрен «Покупателем». Состояние «Объекта» «Покупателю» известно, претензии к «Продавцу» отсутствуют. </w:t>
      </w:r>
      <w:r w:rsidRPr="00C55BDC">
        <w:rPr>
          <w:sz w:val="22"/>
          <w:szCs w:val="22"/>
        </w:rPr>
        <w:t xml:space="preserve">«Объект» передается «Продавцом» и принимается «Покупателем» по акту приема </w:t>
      </w:r>
      <w:r w:rsidRPr="00C55BDC">
        <w:rPr>
          <w:sz w:val="22"/>
          <w:szCs w:val="22"/>
        </w:rPr>
        <w:noBreakHyphen/>
        <w:t xml:space="preserve"> передачи (Приложение № 1) в пятидневный срок с момента его полной оплаты по Договору. </w:t>
      </w:r>
    </w:p>
    <w:p w:rsidR="006809FA" w:rsidRPr="005978B0" w:rsidRDefault="006809FA" w:rsidP="006809FA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С момента заключения Договора на «Покупателя» переходят все риски случайной гибели или повреждения «Объекта».</w:t>
      </w:r>
    </w:p>
    <w:p w:rsidR="006809FA" w:rsidRPr="005978B0" w:rsidRDefault="006809FA" w:rsidP="006809FA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3.3. Переход права собственности на «Объект» по Договору подлежит обязательной государственной регистрации, право собственности «Покупателя» считается возникшим с момента такой регистрации. </w:t>
      </w:r>
    </w:p>
    <w:p w:rsidR="006809FA" w:rsidRPr="005978B0" w:rsidRDefault="006809FA" w:rsidP="006809FA">
      <w:pPr>
        <w:ind w:firstLine="709"/>
        <w:contextualSpacing/>
        <w:jc w:val="both"/>
        <w:rPr>
          <w:sz w:val="22"/>
          <w:szCs w:val="22"/>
        </w:rPr>
      </w:pPr>
    </w:p>
    <w:p w:rsidR="006809FA" w:rsidRDefault="006809FA" w:rsidP="006809FA">
      <w:pPr>
        <w:pStyle w:val="consnormal"/>
        <w:numPr>
          <w:ilvl w:val="0"/>
          <w:numId w:val="1"/>
        </w:numPr>
        <w:spacing w:before="0" w:after="0"/>
        <w:ind w:left="0" w:firstLine="709"/>
        <w:contextualSpacing/>
        <w:jc w:val="center"/>
        <w:rPr>
          <w:b/>
          <w:sz w:val="22"/>
          <w:szCs w:val="22"/>
        </w:rPr>
      </w:pPr>
      <w:r w:rsidRPr="005978B0">
        <w:rPr>
          <w:b/>
          <w:sz w:val="22"/>
          <w:szCs w:val="22"/>
        </w:rPr>
        <w:t>Ответственность сторон</w:t>
      </w:r>
    </w:p>
    <w:p w:rsidR="006809FA" w:rsidRPr="005978B0" w:rsidRDefault="006809FA" w:rsidP="006809FA">
      <w:pPr>
        <w:pStyle w:val="consnormal"/>
        <w:spacing w:before="0" w:after="0"/>
        <w:contextualSpacing/>
        <w:jc w:val="center"/>
        <w:rPr>
          <w:b/>
          <w:sz w:val="22"/>
          <w:szCs w:val="22"/>
        </w:rPr>
      </w:pPr>
    </w:p>
    <w:p w:rsidR="006809FA" w:rsidRPr="005978B0" w:rsidRDefault="006809FA" w:rsidP="006809FA">
      <w:pPr>
        <w:widowControl w:val="0"/>
        <w:tabs>
          <w:tab w:val="left" w:pos="1260"/>
        </w:tabs>
        <w:ind w:firstLine="709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4.1. За невыполнение или ненадлежащее выполнение своих обязательств </w:t>
      </w:r>
      <w:proofErr w:type="gramStart"/>
      <w:r w:rsidRPr="005978B0">
        <w:rPr>
          <w:snapToGrid w:val="0"/>
          <w:sz w:val="22"/>
          <w:szCs w:val="22"/>
        </w:rPr>
        <w:t>по  настоящему</w:t>
      </w:r>
      <w:proofErr w:type="gramEnd"/>
      <w:r w:rsidRPr="005978B0">
        <w:rPr>
          <w:snapToGrid w:val="0"/>
          <w:sz w:val="22"/>
          <w:szCs w:val="22"/>
        </w:rPr>
        <w:t xml:space="preserve"> Договору Стороны несут ответственность в соответствии с действ</w:t>
      </w:r>
      <w:bookmarkStart w:id="0" w:name="OCRUncertain021"/>
      <w:r w:rsidRPr="005978B0">
        <w:rPr>
          <w:snapToGrid w:val="0"/>
          <w:sz w:val="22"/>
          <w:szCs w:val="22"/>
        </w:rPr>
        <w:t>ую</w:t>
      </w:r>
      <w:bookmarkEnd w:id="0"/>
      <w:r w:rsidRPr="005978B0">
        <w:rPr>
          <w:snapToGrid w:val="0"/>
          <w:sz w:val="22"/>
          <w:szCs w:val="22"/>
        </w:rPr>
        <w:t>щим законодательством Российской Федерации и настоящим договором.</w:t>
      </w:r>
    </w:p>
    <w:p w:rsidR="006809FA" w:rsidRPr="005978B0" w:rsidRDefault="006809FA" w:rsidP="006809FA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4.2. В случае нарушения установленного пунктами 2.1-2.4 Договора порядка оплаты цены (стоимости) «Объекта» «Покупатель» уплачивает «Продавцу» за каждый день просрочки </w:t>
      </w:r>
      <w:r>
        <w:rPr>
          <w:sz w:val="22"/>
          <w:szCs w:val="22"/>
        </w:rPr>
        <w:t xml:space="preserve">платежа </w:t>
      </w:r>
      <w:r w:rsidRPr="005978B0">
        <w:rPr>
          <w:sz w:val="22"/>
          <w:szCs w:val="22"/>
        </w:rPr>
        <w:t xml:space="preserve">неустойку, устанавливаемую в </w:t>
      </w:r>
      <w:r>
        <w:rPr>
          <w:sz w:val="22"/>
          <w:szCs w:val="22"/>
        </w:rPr>
        <w:t>соответствии с действующим законодательством</w:t>
      </w:r>
      <w:r w:rsidRPr="005978B0">
        <w:rPr>
          <w:sz w:val="22"/>
          <w:szCs w:val="22"/>
        </w:rPr>
        <w:t>.</w:t>
      </w:r>
    </w:p>
    <w:p w:rsidR="006809FA" w:rsidRPr="005978B0" w:rsidRDefault="006809FA" w:rsidP="006809FA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4.3. При нарушении «Покупателем» денежных обязательств по Договору «Продавец» вправе по своему выбору потребовать полной оплаты «Объекта» либо отказаться </w:t>
      </w:r>
      <w:proofErr w:type="gramStart"/>
      <w:r w:rsidRPr="005978B0">
        <w:rPr>
          <w:sz w:val="22"/>
          <w:szCs w:val="22"/>
        </w:rPr>
        <w:t>от  исполнения</w:t>
      </w:r>
      <w:proofErr w:type="gramEnd"/>
      <w:r w:rsidRPr="005978B0">
        <w:rPr>
          <w:sz w:val="22"/>
          <w:szCs w:val="22"/>
        </w:rPr>
        <w:t xml:space="preserve"> Договора. При отказе от исполнения Договора «Продавец» направляет «Покупателю» уведомление об одностороннем отказе от Договора.</w:t>
      </w:r>
    </w:p>
    <w:p w:rsidR="006809FA" w:rsidRPr="005978B0" w:rsidRDefault="006809FA" w:rsidP="006809FA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В таком случае Договор считается прекращенным с момента получения уведомления «Покупателем». В случае отсутствия сведения о </w:t>
      </w:r>
      <w:proofErr w:type="gramStart"/>
      <w:r w:rsidRPr="005978B0">
        <w:rPr>
          <w:sz w:val="22"/>
          <w:szCs w:val="22"/>
        </w:rPr>
        <w:t>получении  «</w:t>
      </w:r>
      <w:proofErr w:type="gramEnd"/>
      <w:r w:rsidRPr="005978B0">
        <w:rPr>
          <w:sz w:val="22"/>
          <w:szCs w:val="22"/>
        </w:rPr>
        <w:t>Покупателем» письменного уведомления об отказе от исполнения Договора, уведомление считается полученным «Покупателем» по истечении 1 месяца с момента направления уведомления «Продавцом» «Покупателю» по адресу, указанному в разделе 6 настоящего Договора.</w:t>
      </w:r>
    </w:p>
    <w:p w:rsidR="006809FA" w:rsidRPr="005978B0" w:rsidRDefault="006809FA" w:rsidP="006809FA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Внесенная «Покупателем» сумма, в том числе задаток, </w:t>
      </w:r>
      <w:proofErr w:type="gramStart"/>
      <w:r w:rsidRPr="005978B0">
        <w:rPr>
          <w:snapToGrid w:val="0"/>
          <w:sz w:val="22"/>
          <w:szCs w:val="22"/>
        </w:rPr>
        <w:t>не  возвращается</w:t>
      </w:r>
      <w:proofErr w:type="gramEnd"/>
      <w:r w:rsidRPr="005978B0">
        <w:rPr>
          <w:snapToGrid w:val="0"/>
          <w:sz w:val="22"/>
          <w:szCs w:val="22"/>
        </w:rPr>
        <w:t xml:space="preserve"> и  обязательства «Продавца» прекращаются.</w:t>
      </w:r>
    </w:p>
    <w:p w:rsidR="006809FA" w:rsidRPr="005978B0" w:rsidRDefault="006809FA" w:rsidP="006809FA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>Расторжение Договора не освобождает «Покупателя» от уплаты пени по Договору.</w:t>
      </w:r>
    </w:p>
    <w:p w:rsidR="006809FA" w:rsidRPr="005978B0" w:rsidRDefault="006809FA" w:rsidP="006809FA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4.4.</w:t>
      </w:r>
      <w:r w:rsidRPr="005978B0">
        <w:rPr>
          <w:snapToGrid w:val="0"/>
          <w:sz w:val="22"/>
          <w:szCs w:val="22"/>
        </w:rPr>
        <w:t xml:space="preserve"> Стороны освобождаются от ответственности за частичное или полное невыполнение обязательств по настоящему Договору, если такое невыполнение явилось следствием обстоятельств непреодолимой силы, к которым относятся события, на которые Стороны не могут оказывать влияния и за возникновение которых они не несут ответственности, 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 Сторон.</w:t>
      </w:r>
    </w:p>
    <w:p w:rsidR="006809FA" w:rsidRDefault="006809FA" w:rsidP="006809FA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4.5. Ответственность «Сторон», не урегулированная Договором, устанавливается законодательством Российской Федерации.</w:t>
      </w:r>
    </w:p>
    <w:p w:rsidR="006809FA" w:rsidRDefault="006809FA" w:rsidP="006809FA">
      <w:pPr>
        <w:ind w:firstLine="709"/>
        <w:contextualSpacing/>
        <w:jc w:val="both"/>
        <w:rPr>
          <w:sz w:val="22"/>
          <w:szCs w:val="22"/>
        </w:rPr>
      </w:pPr>
    </w:p>
    <w:p w:rsidR="00981E65" w:rsidRPr="005978B0" w:rsidRDefault="00981E65" w:rsidP="006809FA">
      <w:pPr>
        <w:ind w:firstLine="709"/>
        <w:contextualSpacing/>
        <w:jc w:val="both"/>
        <w:rPr>
          <w:sz w:val="22"/>
          <w:szCs w:val="22"/>
        </w:rPr>
      </w:pPr>
    </w:p>
    <w:p w:rsidR="006809FA" w:rsidRPr="005978B0" w:rsidRDefault="006809FA" w:rsidP="006809FA">
      <w:pPr>
        <w:pStyle w:val="a6"/>
        <w:widowControl w:val="0"/>
        <w:numPr>
          <w:ilvl w:val="0"/>
          <w:numId w:val="1"/>
        </w:numPr>
        <w:tabs>
          <w:tab w:val="left" w:pos="1260"/>
        </w:tabs>
        <w:jc w:val="center"/>
        <w:rPr>
          <w:b/>
          <w:snapToGrid w:val="0"/>
          <w:sz w:val="22"/>
          <w:szCs w:val="22"/>
        </w:rPr>
      </w:pPr>
      <w:r w:rsidRPr="005978B0">
        <w:rPr>
          <w:b/>
          <w:snapToGrid w:val="0"/>
          <w:sz w:val="22"/>
          <w:szCs w:val="22"/>
        </w:rPr>
        <w:t>Срок действия Договора</w:t>
      </w:r>
    </w:p>
    <w:p w:rsidR="006809FA" w:rsidRPr="005978B0" w:rsidRDefault="006809FA" w:rsidP="006809FA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5.1</w:t>
      </w:r>
      <w:r w:rsidRPr="005978B0">
        <w:rPr>
          <w:b/>
          <w:noProof/>
          <w:snapToGrid w:val="0"/>
          <w:sz w:val="22"/>
          <w:szCs w:val="22"/>
        </w:rPr>
        <w:t>.</w:t>
      </w:r>
      <w:r w:rsidRPr="005978B0">
        <w:rPr>
          <w:snapToGrid w:val="0"/>
          <w:sz w:val="22"/>
          <w:szCs w:val="22"/>
        </w:rPr>
        <w:t xml:space="preserve"> Настоящий Договор вступает в силу с момента его подписания Сторонами и прекращает свое действие:</w:t>
      </w:r>
    </w:p>
    <w:p w:rsidR="006809FA" w:rsidRPr="005978B0" w:rsidRDefault="006809FA" w:rsidP="006809FA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исполнением Сторонами своих обязательств по настоящему Договору;</w:t>
      </w:r>
    </w:p>
    <w:p w:rsidR="006809FA" w:rsidRPr="005978B0" w:rsidRDefault="006809FA" w:rsidP="006809FA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расторжением настоящего Договора;</w:t>
      </w:r>
    </w:p>
    <w:p w:rsidR="006809FA" w:rsidRDefault="006809FA" w:rsidP="006809FA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:rsidR="006809FA" w:rsidRPr="005978B0" w:rsidRDefault="006809FA" w:rsidP="006809FA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2"/>
          <w:szCs w:val="22"/>
        </w:rPr>
      </w:pPr>
    </w:p>
    <w:p w:rsidR="006809FA" w:rsidRPr="005978B0" w:rsidRDefault="006809FA" w:rsidP="006809FA">
      <w:pPr>
        <w:pStyle w:val="consnormal"/>
        <w:numPr>
          <w:ilvl w:val="0"/>
          <w:numId w:val="1"/>
        </w:numPr>
        <w:spacing w:before="0" w:after="0"/>
        <w:ind w:left="0" w:firstLine="709"/>
        <w:contextualSpacing/>
        <w:jc w:val="center"/>
        <w:rPr>
          <w:b/>
          <w:sz w:val="22"/>
          <w:szCs w:val="22"/>
        </w:rPr>
      </w:pPr>
      <w:r w:rsidRPr="005978B0">
        <w:rPr>
          <w:b/>
          <w:sz w:val="22"/>
          <w:szCs w:val="22"/>
        </w:rPr>
        <w:t>Заключительные положения</w:t>
      </w:r>
    </w:p>
    <w:p w:rsidR="006809FA" w:rsidRPr="005978B0" w:rsidRDefault="006809FA" w:rsidP="006809FA">
      <w:pPr>
        <w:pStyle w:val="2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6.1. Вопросы, не урегулированные Договором, разрешаются в  соответствии с  законодательством Российской Федерации.</w:t>
      </w:r>
    </w:p>
    <w:p w:rsidR="006809FA" w:rsidRPr="005978B0" w:rsidRDefault="006809FA" w:rsidP="006809FA">
      <w:pPr>
        <w:pStyle w:val="2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 xml:space="preserve">6.2. </w:t>
      </w:r>
      <w:bookmarkStart w:id="1" w:name="OCRUncertain035"/>
      <w:r w:rsidRPr="005978B0">
        <w:rPr>
          <w:noProof/>
          <w:snapToGrid w:val="0"/>
          <w:sz w:val="22"/>
          <w:szCs w:val="22"/>
        </w:rPr>
        <w:t>В случае недостижения Сторонами соглашения по спорным вопросам, возникающим в связи с исполнением настоящего Договора, Стороны обращаются в  Арбитражный суд Челябинской области в порядке, определенном законодательством Российской Федерации.</w:t>
      </w:r>
    </w:p>
    <w:p w:rsidR="006809FA" w:rsidRPr="005978B0" w:rsidRDefault="006809FA" w:rsidP="006809FA">
      <w:pPr>
        <w:pStyle w:val="1"/>
        <w:tabs>
          <w:tab w:val="left" w:pos="1260"/>
        </w:tabs>
        <w:ind w:firstLine="720"/>
        <w:rPr>
          <w:sz w:val="22"/>
          <w:szCs w:val="22"/>
        </w:rPr>
      </w:pPr>
      <w:r w:rsidRPr="005978B0">
        <w:rPr>
          <w:sz w:val="22"/>
          <w:szCs w:val="22"/>
        </w:rPr>
        <w:t xml:space="preserve">6.3. Исчисление сроков, указанных в настоящем Договоре, исчисляется периодом времени, указанном в днях. Течение срока начинается на следующий день после наступления события, которым определено его начало. Если последний день срока </w:t>
      </w:r>
      <w:proofErr w:type="gramStart"/>
      <w:r w:rsidRPr="005978B0">
        <w:rPr>
          <w:sz w:val="22"/>
          <w:szCs w:val="22"/>
        </w:rPr>
        <w:t>приходится  на</w:t>
      </w:r>
      <w:proofErr w:type="gramEnd"/>
      <w:r w:rsidRPr="005978B0">
        <w:rPr>
          <w:sz w:val="22"/>
          <w:szCs w:val="22"/>
        </w:rPr>
        <w:t xml:space="preserve"> нерабочий день, днем окончания срока считается ближайший следующий за ним рабочий день.</w:t>
      </w:r>
    </w:p>
    <w:bookmarkEnd w:id="1"/>
    <w:p w:rsidR="006809FA" w:rsidRPr="005978B0" w:rsidRDefault="006809FA" w:rsidP="006809FA">
      <w:pPr>
        <w:pStyle w:val="2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 xml:space="preserve">6.4. Настоящий </w:t>
      </w:r>
      <w:r>
        <w:rPr>
          <w:sz w:val="22"/>
          <w:szCs w:val="22"/>
        </w:rPr>
        <w:t>Договор составлен в 2</w:t>
      </w:r>
      <w:r w:rsidRPr="005978B0">
        <w:rPr>
          <w:sz w:val="22"/>
          <w:szCs w:val="22"/>
        </w:rPr>
        <w:t xml:space="preserve"> (</w:t>
      </w:r>
      <w:r>
        <w:rPr>
          <w:sz w:val="22"/>
          <w:szCs w:val="22"/>
        </w:rPr>
        <w:t>двух</w:t>
      </w:r>
      <w:r w:rsidRPr="005978B0">
        <w:rPr>
          <w:sz w:val="22"/>
          <w:szCs w:val="22"/>
        </w:rPr>
        <w:t>) экземплярах, имеющих одинаковую юридическую силу, по одному для каж</w:t>
      </w:r>
      <w:r>
        <w:rPr>
          <w:sz w:val="22"/>
          <w:szCs w:val="22"/>
        </w:rPr>
        <w:t>дой их Сторон</w:t>
      </w:r>
      <w:r w:rsidRPr="005978B0">
        <w:rPr>
          <w:sz w:val="22"/>
          <w:szCs w:val="22"/>
        </w:rPr>
        <w:t>.</w:t>
      </w:r>
    </w:p>
    <w:p w:rsidR="006809FA" w:rsidRPr="005978B0" w:rsidRDefault="006809FA" w:rsidP="006809FA">
      <w:pPr>
        <w:pStyle w:val="2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6.5. «Покупатель» после государственной регистрации права собственности </w:t>
      </w:r>
      <w:proofErr w:type="gramStart"/>
      <w:r w:rsidRPr="005978B0">
        <w:rPr>
          <w:sz w:val="22"/>
          <w:szCs w:val="22"/>
        </w:rPr>
        <w:t>на  «</w:t>
      </w:r>
      <w:proofErr w:type="gramEnd"/>
      <w:r w:rsidRPr="005978B0">
        <w:rPr>
          <w:sz w:val="22"/>
          <w:szCs w:val="22"/>
        </w:rPr>
        <w:t>Объект» имеет право на однократное предоставление земельного участка в аренду без проведения торгов для завершения строительства расположенного на нем «Объекта» сроком на три года.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Федерации.</w:t>
      </w:r>
    </w:p>
    <w:p w:rsidR="006809FA" w:rsidRPr="005978B0" w:rsidRDefault="006809FA" w:rsidP="006809FA">
      <w:pPr>
        <w:pStyle w:val="2"/>
        <w:tabs>
          <w:tab w:val="left" w:pos="1260"/>
        </w:tabs>
        <w:ind w:firstLine="708"/>
        <w:jc w:val="both"/>
        <w:rPr>
          <w:sz w:val="22"/>
          <w:szCs w:val="22"/>
        </w:rPr>
      </w:pPr>
    </w:p>
    <w:p w:rsidR="006809FA" w:rsidRPr="005978B0" w:rsidRDefault="006809FA" w:rsidP="006809FA">
      <w:pPr>
        <w:pStyle w:val="ConsPlusNormal"/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978B0">
        <w:rPr>
          <w:rFonts w:ascii="Times New Roman" w:hAnsi="Times New Roman" w:cs="Times New Roman"/>
          <w:b/>
          <w:bCs/>
          <w:sz w:val="22"/>
          <w:szCs w:val="22"/>
        </w:rPr>
        <w:t>Адреса и банковские реквизиты сторон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6809FA" w:rsidRPr="005978B0" w:rsidTr="00995F7A">
        <w:tc>
          <w:tcPr>
            <w:tcW w:w="4978" w:type="dxa"/>
          </w:tcPr>
          <w:p w:rsidR="006809FA" w:rsidRPr="005978B0" w:rsidRDefault="006809FA" w:rsidP="00995F7A">
            <w:pPr>
              <w:ind w:right="176"/>
              <w:jc w:val="center"/>
              <w:rPr>
                <w:b/>
              </w:rPr>
            </w:pPr>
            <w:r w:rsidRPr="005978B0">
              <w:rPr>
                <w:b/>
                <w:sz w:val="22"/>
                <w:szCs w:val="22"/>
              </w:rPr>
              <w:t>Продавец:</w:t>
            </w:r>
          </w:p>
          <w:p w:rsidR="006809FA" w:rsidRDefault="006809FA" w:rsidP="00995F7A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5978B0">
              <w:rPr>
                <w:sz w:val="22"/>
                <w:szCs w:val="22"/>
              </w:rPr>
              <w:t>, действующ</w:t>
            </w:r>
            <w:r>
              <w:rPr>
                <w:sz w:val="22"/>
                <w:szCs w:val="22"/>
              </w:rPr>
              <w:t>ее</w:t>
            </w:r>
            <w:r w:rsidRPr="005978B0">
              <w:rPr>
                <w:sz w:val="22"/>
                <w:szCs w:val="22"/>
              </w:rPr>
              <w:t xml:space="preserve"> от имени собственника объекта незавершенного строительства </w:t>
            </w:r>
            <w:r w:rsidR="007410A3" w:rsidRPr="007410A3">
              <w:rPr>
                <w:sz w:val="22"/>
                <w:szCs w:val="22"/>
              </w:rPr>
              <w:t>общества с ограниченной ответственностью «</w:t>
            </w:r>
            <w:proofErr w:type="spellStart"/>
            <w:r w:rsidR="007410A3" w:rsidRPr="007410A3">
              <w:rPr>
                <w:sz w:val="22"/>
                <w:szCs w:val="22"/>
              </w:rPr>
              <w:t>Промспецобрудование</w:t>
            </w:r>
            <w:proofErr w:type="spellEnd"/>
            <w:r w:rsidR="007410A3" w:rsidRPr="007410A3">
              <w:rPr>
                <w:sz w:val="22"/>
                <w:szCs w:val="22"/>
              </w:rPr>
              <w:t>», ОГРН 1027401185855</w:t>
            </w:r>
            <w:r w:rsidR="007410A3">
              <w:rPr>
                <w:sz w:val="22"/>
                <w:szCs w:val="22"/>
              </w:rPr>
              <w:t xml:space="preserve"> </w:t>
            </w:r>
            <w:r w:rsidR="007410A3" w:rsidRPr="005978B0">
              <w:rPr>
                <w:sz w:val="22"/>
                <w:szCs w:val="22"/>
              </w:rPr>
              <w:t>на основании решения</w:t>
            </w:r>
            <w:r w:rsidR="007410A3" w:rsidRPr="00124C8C">
              <w:rPr>
                <w:sz w:val="22"/>
                <w:szCs w:val="22"/>
              </w:rPr>
              <w:t xml:space="preserve"> Арбитражного суда Челябинской области </w:t>
            </w:r>
            <w:r w:rsidR="007410A3" w:rsidRPr="007410A3">
              <w:rPr>
                <w:sz w:val="22"/>
                <w:szCs w:val="22"/>
              </w:rPr>
              <w:t>от 25.01.2024 по делу № А76-31262/2023</w:t>
            </w:r>
            <w:r w:rsidR="007410A3" w:rsidRPr="00AD745E">
              <w:rPr>
                <w:sz w:val="22"/>
                <w:szCs w:val="22"/>
              </w:rPr>
              <w:t xml:space="preserve">, вступившего в законную силу </w:t>
            </w:r>
            <w:r w:rsidR="007410A3">
              <w:rPr>
                <w:sz w:val="22"/>
                <w:szCs w:val="22"/>
              </w:rPr>
              <w:t>27.02.2024</w:t>
            </w:r>
          </w:p>
          <w:p w:rsidR="006809FA" w:rsidRDefault="006809FA" w:rsidP="00995F7A">
            <w:pPr>
              <w:ind w:right="34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Адрес (место нахождения):</w:t>
            </w:r>
          </w:p>
          <w:p w:rsidR="006809FA" w:rsidRDefault="006809FA" w:rsidP="00995F7A">
            <w:pPr>
              <w:ind w:right="34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6780, </w:t>
            </w:r>
            <w:r w:rsidRPr="005978B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ая область</w:t>
            </w:r>
            <w:r w:rsidRPr="005978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г. Озерск,</w:t>
            </w:r>
            <w:r w:rsidRPr="005978B0">
              <w:rPr>
                <w:sz w:val="22"/>
                <w:szCs w:val="22"/>
              </w:rPr>
              <w:t xml:space="preserve"> </w:t>
            </w:r>
          </w:p>
          <w:p w:rsidR="006809FA" w:rsidRPr="005978B0" w:rsidRDefault="006809FA" w:rsidP="00995F7A">
            <w:pPr>
              <w:ind w:right="34"/>
            </w:pPr>
            <w:r w:rsidRPr="005978B0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Блюхера, 2а</w:t>
            </w:r>
            <w:r w:rsidRPr="005978B0">
              <w:rPr>
                <w:sz w:val="22"/>
                <w:szCs w:val="22"/>
              </w:rPr>
              <w:t>,</w:t>
            </w:r>
          </w:p>
          <w:p w:rsidR="006809FA" w:rsidRPr="005978B0" w:rsidRDefault="006809FA" w:rsidP="00995F7A">
            <w:pPr>
              <w:pStyle w:val="3"/>
              <w:tabs>
                <w:tab w:val="left" w:pos="0"/>
              </w:tabs>
              <w:spacing w:after="0"/>
              <w:ind w:left="0" w:right="176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ИНН 7</w:t>
            </w:r>
            <w:r>
              <w:rPr>
                <w:sz w:val="22"/>
                <w:szCs w:val="22"/>
              </w:rPr>
              <w:t>422022380</w:t>
            </w:r>
            <w:r w:rsidRPr="005978B0">
              <w:rPr>
                <w:sz w:val="22"/>
                <w:szCs w:val="22"/>
              </w:rPr>
              <w:t>, КПП 74</w:t>
            </w:r>
            <w:r>
              <w:rPr>
                <w:sz w:val="22"/>
                <w:szCs w:val="22"/>
              </w:rPr>
              <w:t>13</w:t>
            </w:r>
            <w:r w:rsidRPr="005978B0">
              <w:rPr>
                <w:sz w:val="22"/>
                <w:szCs w:val="22"/>
              </w:rPr>
              <w:t>01001</w:t>
            </w:r>
          </w:p>
          <w:p w:rsidR="006809FA" w:rsidRPr="005978B0" w:rsidRDefault="006809FA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Тел.: (351</w:t>
            </w:r>
            <w:r>
              <w:rPr>
                <w:sz w:val="22"/>
                <w:szCs w:val="22"/>
              </w:rPr>
              <w:t xml:space="preserve"> 30</w:t>
            </w:r>
            <w:r w:rsidRPr="005978B0">
              <w:rPr>
                <w:sz w:val="22"/>
                <w:szCs w:val="22"/>
              </w:rPr>
              <w:t>) 2</w:t>
            </w:r>
            <w:r>
              <w:rPr>
                <w:sz w:val="22"/>
                <w:szCs w:val="22"/>
              </w:rPr>
              <w:t>-31-43</w:t>
            </w:r>
          </w:p>
          <w:p w:rsidR="006809FA" w:rsidRPr="005978B0" w:rsidRDefault="006809FA" w:rsidP="00995F7A">
            <w:pPr>
              <w:tabs>
                <w:tab w:val="left" w:pos="1260"/>
              </w:tabs>
              <w:ind w:right="176"/>
            </w:pPr>
          </w:p>
          <w:p w:rsidR="006809FA" w:rsidRPr="005978B0" w:rsidRDefault="006809FA" w:rsidP="00995F7A">
            <w:pPr>
              <w:tabs>
                <w:tab w:val="left" w:pos="1260"/>
              </w:tabs>
              <w:ind w:right="176"/>
            </w:pPr>
          </w:p>
          <w:p w:rsidR="006809FA" w:rsidRPr="005978B0" w:rsidRDefault="006809FA" w:rsidP="00995F7A">
            <w:pPr>
              <w:ind w:right="176"/>
            </w:pPr>
            <w:r w:rsidRPr="005978B0">
              <w:rPr>
                <w:sz w:val="22"/>
                <w:szCs w:val="22"/>
              </w:rPr>
              <w:t>______________________  /</w:t>
            </w:r>
            <w:r w:rsidR="00B776EE">
              <w:rPr>
                <w:sz w:val="22"/>
                <w:szCs w:val="22"/>
              </w:rPr>
              <w:t>_______________</w:t>
            </w:r>
            <w:r w:rsidRPr="005978B0">
              <w:rPr>
                <w:sz w:val="22"/>
                <w:szCs w:val="22"/>
              </w:rPr>
              <w:t>/</w:t>
            </w:r>
          </w:p>
          <w:p w:rsidR="006809FA" w:rsidRPr="005978B0" w:rsidRDefault="006809FA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М.П.</w:t>
            </w:r>
          </w:p>
          <w:p w:rsidR="006809FA" w:rsidRPr="005978B0" w:rsidRDefault="006809FA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tbl>
            <w:tblPr>
              <w:tblW w:w="4856" w:type="pct"/>
              <w:tblLook w:val="04A0" w:firstRow="1" w:lastRow="0" w:firstColumn="1" w:lastColumn="0" w:noHBand="0" w:noVBand="1"/>
            </w:tblPr>
            <w:tblGrid>
              <w:gridCol w:w="4560"/>
            </w:tblGrid>
            <w:tr w:rsidR="006809FA" w:rsidRPr="005978B0" w:rsidTr="00995F7A">
              <w:tc>
                <w:tcPr>
                  <w:tcW w:w="2500" w:type="pct"/>
                </w:tcPr>
                <w:p w:rsidR="006809FA" w:rsidRPr="005978B0" w:rsidRDefault="006809FA" w:rsidP="00995F7A">
                  <w:pPr>
                    <w:widowControl w:val="0"/>
                    <w:tabs>
                      <w:tab w:val="left" w:pos="1260"/>
                    </w:tabs>
                    <w:jc w:val="center"/>
                    <w:rPr>
                      <w:b/>
                    </w:rPr>
                  </w:pPr>
                  <w:r w:rsidRPr="005978B0">
                    <w:rPr>
                      <w:b/>
                      <w:sz w:val="22"/>
                      <w:szCs w:val="22"/>
                    </w:rPr>
                    <w:t>Покупатель:</w:t>
                  </w:r>
                </w:p>
                <w:p w:rsidR="006809FA" w:rsidRPr="005978B0" w:rsidRDefault="006809FA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  <w:r w:rsidRPr="005978B0">
                    <w:rPr>
                      <w:i/>
                      <w:sz w:val="22"/>
                      <w:szCs w:val="22"/>
                    </w:rPr>
                    <w:t>(для юридических лиц)</w:t>
                  </w:r>
                </w:p>
                <w:p w:rsidR="006809FA" w:rsidRPr="005978B0" w:rsidRDefault="006809FA" w:rsidP="00995F7A">
                  <w:pPr>
                    <w:widowControl w:val="0"/>
                    <w:tabs>
                      <w:tab w:val="left" w:pos="1260"/>
                    </w:tabs>
                  </w:pPr>
                  <w:r w:rsidRPr="005978B0">
                    <w:rPr>
                      <w:sz w:val="22"/>
                      <w:szCs w:val="22"/>
                    </w:rPr>
                    <w:t>Наименование ________________</w:t>
                  </w:r>
                </w:p>
                <w:p w:rsidR="006809FA" w:rsidRPr="005978B0" w:rsidRDefault="006809FA" w:rsidP="00995F7A">
                  <w:pPr>
                    <w:widowControl w:val="0"/>
                    <w:tabs>
                      <w:tab w:val="left" w:pos="1260"/>
                    </w:tabs>
                  </w:pPr>
                  <w:r w:rsidRPr="005978B0">
                    <w:rPr>
                      <w:sz w:val="22"/>
                      <w:szCs w:val="22"/>
                    </w:rPr>
                    <w:t>Адрес (место нахождения</w:t>
                  </w:r>
                  <w:proofErr w:type="gramStart"/>
                  <w:r w:rsidRPr="005978B0">
                    <w:rPr>
                      <w:sz w:val="22"/>
                      <w:szCs w:val="22"/>
                    </w:rPr>
                    <w:t>):_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>___________</w:t>
                  </w:r>
                </w:p>
                <w:p w:rsidR="006809FA" w:rsidRPr="005978B0" w:rsidRDefault="006809FA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ул. _____________</w:t>
                  </w:r>
                </w:p>
                <w:p w:rsidR="006809FA" w:rsidRPr="005978B0" w:rsidRDefault="006809FA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ИНН ______________</w:t>
                  </w:r>
                </w:p>
                <w:p w:rsidR="006809FA" w:rsidRPr="005978B0" w:rsidRDefault="006809FA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КПП ______________</w:t>
                  </w:r>
                </w:p>
                <w:p w:rsidR="006809FA" w:rsidRPr="005978B0" w:rsidRDefault="006809FA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 xml:space="preserve">ОГРН _____________ </w:t>
                  </w:r>
                </w:p>
                <w:p w:rsidR="006809FA" w:rsidRPr="005978B0" w:rsidRDefault="006809FA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(дата внесения записи: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5978B0">
                    <w:rPr>
                      <w:sz w:val="22"/>
                      <w:szCs w:val="22"/>
                    </w:rPr>
                    <w:t>_________, регистрирующий орган: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5978B0">
                    <w:rPr>
                      <w:sz w:val="22"/>
                      <w:szCs w:val="22"/>
                    </w:rPr>
                    <w:t>_______________)</w:t>
                  </w:r>
                </w:p>
                <w:p w:rsidR="006809FA" w:rsidRPr="005978B0" w:rsidRDefault="006809FA" w:rsidP="00995F7A">
                  <w:pPr>
                    <w:widowControl w:val="0"/>
                    <w:tabs>
                      <w:tab w:val="left" w:pos="1260"/>
                    </w:tabs>
                  </w:pPr>
                </w:p>
                <w:p w:rsidR="006809FA" w:rsidRPr="005978B0" w:rsidRDefault="006809FA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  <w:r w:rsidRPr="005978B0">
                    <w:rPr>
                      <w:i/>
                      <w:sz w:val="22"/>
                      <w:szCs w:val="22"/>
                    </w:rPr>
                    <w:t>(для физических лиц)</w:t>
                  </w:r>
                </w:p>
                <w:p w:rsidR="006809FA" w:rsidRPr="005978B0" w:rsidRDefault="006809FA" w:rsidP="00995F7A">
                  <w:pPr>
                    <w:widowControl w:val="0"/>
                    <w:tabs>
                      <w:tab w:val="left" w:pos="1260"/>
                    </w:tabs>
                  </w:pPr>
                  <w:proofErr w:type="gramStart"/>
                  <w:r w:rsidRPr="005978B0">
                    <w:rPr>
                      <w:sz w:val="22"/>
                      <w:szCs w:val="22"/>
                    </w:rPr>
                    <w:t>Фамилия ,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 xml:space="preserve"> Имя, Отчество</w:t>
                  </w:r>
                </w:p>
                <w:p w:rsidR="006809FA" w:rsidRPr="005978B0" w:rsidRDefault="006809FA" w:rsidP="00995F7A">
                  <w:pPr>
                    <w:ind w:right="-1"/>
                  </w:pPr>
                  <w:r w:rsidRPr="005978B0">
                    <w:rPr>
                      <w:sz w:val="22"/>
                      <w:szCs w:val="22"/>
                    </w:rPr>
                    <w:t>паспорт __________ выдан______________</w:t>
                  </w:r>
                </w:p>
                <w:p w:rsidR="006809FA" w:rsidRPr="005978B0" w:rsidRDefault="006809FA" w:rsidP="00995F7A">
                  <w:pPr>
                    <w:ind w:right="-1"/>
                  </w:pPr>
                  <w:r w:rsidRPr="005978B0">
                    <w:rPr>
                      <w:sz w:val="22"/>
                      <w:szCs w:val="22"/>
                    </w:rPr>
                    <w:t>зарегистрирован: ________________</w:t>
                  </w:r>
                </w:p>
                <w:p w:rsidR="006809FA" w:rsidRPr="005978B0" w:rsidRDefault="006809FA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ИНН ______________</w:t>
                  </w:r>
                </w:p>
                <w:p w:rsidR="006809FA" w:rsidRPr="005978B0" w:rsidRDefault="006809FA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Тел.:</w:t>
                  </w:r>
                </w:p>
              </w:tc>
            </w:tr>
            <w:tr w:rsidR="006809FA" w:rsidRPr="005978B0" w:rsidTr="00995F7A">
              <w:tc>
                <w:tcPr>
                  <w:tcW w:w="2500" w:type="pct"/>
                </w:tcPr>
                <w:p w:rsidR="006809FA" w:rsidRPr="005978B0" w:rsidRDefault="006809FA" w:rsidP="00995F7A">
                  <w:pPr>
                    <w:ind w:right="176"/>
                  </w:pPr>
                  <w:r w:rsidRPr="005978B0">
                    <w:rPr>
                      <w:sz w:val="22"/>
                      <w:szCs w:val="22"/>
                    </w:rPr>
                    <w:t>_____________________</w:t>
                  </w:r>
                  <w:proofErr w:type="gramStart"/>
                  <w:r w:rsidRPr="005978B0">
                    <w:rPr>
                      <w:sz w:val="22"/>
                      <w:szCs w:val="22"/>
                    </w:rPr>
                    <w:t>_  /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>ФИО/</w:t>
                  </w:r>
                </w:p>
                <w:p w:rsidR="006809FA" w:rsidRPr="005978B0" w:rsidRDefault="006809FA" w:rsidP="00995F7A">
                  <w:pPr>
                    <w:ind w:right="176"/>
                    <w:rPr>
                      <w:b/>
                    </w:rPr>
                  </w:pPr>
                  <w:r w:rsidRPr="005978B0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6809FA" w:rsidRPr="005978B0" w:rsidRDefault="006809FA" w:rsidP="00995F7A">
            <w:pPr>
              <w:ind w:firstLine="709"/>
              <w:contextualSpacing/>
              <w:jc w:val="both"/>
            </w:pPr>
          </w:p>
        </w:tc>
      </w:tr>
    </w:tbl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78632E" w:rsidRDefault="0078632E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78632E" w:rsidRDefault="0078632E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78632E" w:rsidRDefault="0078632E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78632E" w:rsidRDefault="0078632E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B776EE" w:rsidRDefault="00B776EE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B776EE" w:rsidRDefault="00B776EE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B776EE" w:rsidRDefault="00B776EE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Pr="000D1A0A" w:rsidRDefault="006809FA" w:rsidP="006809FA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>риложение № 1</w:t>
      </w:r>
    </w:p>
    <w:p w:rsidR="006809FA" w:rsidRDefault="006809FA" w:rsidP="006809FA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0D1A0A">
        <w:rPr>
          <w:sz w:val="22"/>
          <w:szCs w:val="22"/>
        </w:rPr>
        <w:t xml:space="preserve"> договору купли-</w:t>
      </w:r>
      <w:r>
        <w:rPr>
          <w:sz w:val="22"/>
          <w:szCs w:val="22"/>
        </w:rPr>
        <w:t xml:space="preserve">продажи </w:t>
      </w:r>
    </w:p>
    <w:p w:rsidR="006809FA" w:rsidRPr="000D1A0A" w:rsidRDefault="006809FA" w:rsidP="006809FA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объекта незавершенного строительства</w:t>
      </w:r>
      <w:r w:rsidRPr="000D1A0A">
        <w:rPr>
          <w:sz w:val="22"/>
          <w:szCs w:val="22"/>
        </w:rPr>
        <w:t xml:space="preserve"> </w:t>
      </w:r>
    </w:p>
    <w:p w:rsidR="006809FA" w:rsidRPr="000D1A0A" w:rsidRDefault="006809FA" w:rsidP="006809FA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№_________ от ________ 2024</w:t>
      </w:r>
      <w:r w:rsidRPr="000D1A0A">
        <w:rPr>
          <w:sz w:val="22"/>
          <w:szCs w:val="22"/>
        </w:rPr>
        <w:t xml:space="preserve"> г.</w:t>
      </w:r>
    </w:p>
    <w:p w:rsidR="006809FA" w:rsidRDefault="006809FA" w:rsidP="006809FA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</w:p>
    <w:p w:rsidR="006809FA" w:rsidRDefault="006809FA" w:rsidP="006809FA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 xml:space="preserve">АКТ </w:t>
      </w: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 xml:space="preserve">риема-передачи </w:t>
      </w:r>
    </w:p>
    <w:p w:rsidR="006809FA" w:rsidRPr="000D1A0A" w:rsidRDefault="006809FA" w:rsidP="006809FA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>объекта незавершенного строительства</w:t>
      </w:r>
    </w:p>
    <w:p w:rsidR="006809FA" w:rsidRPr="000D1A0A" w:rsidRDefault="006809FA" w:rsidP="006809FA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6809FA" w:rsidRPr="000D1A0A" w:rsidRDefault="006809FA" w:rsidP="006809FA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0D1A0A">
        <w:rPr>
          <w:sz w:val="22"/>
          <w:szCs w:val="22"/>
        </w:rPr>
        <w:t xml:space="preserve">город </w:t>
      </w:r>
      <w:r>
        <w:rPr>
          <w:sz w:val="22"/>
          <w:szCs w:val="22"/>
        </w:rPr>
        <w:t>Озерск</w:t>
      </w:r>
      <w:r w:rsidRPr="000D1A0A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от ________</w:t>
      </w:r>
      <w:r w:rsidR="00981E65">
        <w:rPr>
          <w:sz w:val="22"/>
          <w:szCs w:val="22"/>
        </w:rPr>
        <w:t>___</w:t>
      </w:r>
      <w:r>
        <w:rPr>
          <w:sz w:val="22"/>
          <w:szCs w:val="22"/>
        </w:rPr>
        <w:t xml:space="preserve"> 2024 </w:t>
      </w:r>
      <w:r w:rsidRPr="000D1A0A">
        <w:rPr>
          <w:sz w:val="22"/>
          <w:szCs w:val="22"/>
        </w:rPr>
        <w:t>года</w:t>
      </w:r>
    </w:p>
    <w:p w:rsidR="006809FA" w:rsidRPr="000D1A0A" w:rsidRDefault="006809FA" w:rsidP="006809FA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6809FA" w:rsidRPr="000D1A0A" w:rsidRDefault="006809FA" w:rsidP="006809FA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</w:t>
      </w:r>
      <w:r w:rsidRPr="005978B0">
        <w:rPr>
          <w:sz w:val="22"/>
          <w:szCs w:val="22"/>
        </w:rPr>
        <w:t xml:space="preserve">, </w:t>
      </w:r>
      <w:r w:rsidR="00981E65" w:rsidRPr="005978B0">
        <w:rPr>
          <w:sz w:val="22"/>
          <w:szCs w:val="22"/>
        </w:rPr>
        <w:t xml:space="preserve">в  лице </w:t>
      </w:r>
      <w:r w:rsidR="001D5DBB">
        <w:rPr>
          <w:sz w:val="22"/>
          <w:szCs w:val="22"/>
        </w:rPr>
        <w:t>____________________________________________</w:t>
      </w:r>
      <w:r w:rsidR="00981E65" w:rsidRPr="000F5578">
        <w:rPr>
          <w:sz w:val="22"/>
          <w:szCs w:val="22"/>
        </w:rPr>
        <w:t xml:space="preserve">  </w:t>
      </w:r>
      <w:r w:rsidR="00B776EE">
        <w:rPr>
          <w:sz w:val="22"/>
          <w:szCs w:val="22"/>
        </w:rPr>
        <w:t>_____________________________</w:t>
      </w:r>
      <w:r w:rsidR="00981E65" w:rsidRPr="000F5578">
        <w:rPr>
          <w:sz w:val="22"/>
          <w:szCs w:val="22"/>
        </w:rPr>
        <w:t>, действующего  на  основании </w:t>
      </w:r>
      <w:r w:rsidR="00981E65" w:rsidRPr="007A0920">
        <w:rPr>
          <w:sz w:val="22"/>
          <w:szCs w:val="22"/>
        </w:rPr>
        <w:t xml:space="preserve">Положения </w:t>
      </w:r>
      <w:r w:rsidRPr="007A0920">
        <w:rPr>
          <w:sz w:val="22"/>
          <w:szCs w:val="22"/>
        </w:rPr>
        <w:t>об Управлении имущественных отношений администрации Озерского городского округа Челябинской области, утвержденного решением Собрания депутатов Озерского городского округа от 19.10.2011 № 166</w:t>
      </w:r>
      <w:r w:rsidRPr="005978B0">
        <w:rPr>
          <w:sz w:val="22"/>
          <w:szCs w:val="22"/>
        </w:rPr>
        <w:t>, действующ</w:t>
      </w:r>
      <w:r>
        <w:rPr>
          <w:sz w:val="22"/>
          <w:szCs w:val="22"/>
        </w:rPr>
        <w:t>его</w:t>
      </w:r>
      <w:r w:rsidRPr="005978B0">
        <w:rPr>
          <w:sz w:val="22"/>
          <w:szCs w:val="22"/>
        </w:rPr>
        <w:t xml:space="preserve"> от имени собственника объекта незавершенного строительства </w:t>
      </w:r>
      <w:r w:rsidR="007410A3" w:rsidRPr="007410A3">
        <w:rPr>
          <w:sz w:val="22"/>
          <w:szCs w:val="22"/>
        </w:rPr>
        <w:t>общества с ограниченной ответственностью «</w:t>
      </w:r>
      <w:proofErr w:type="spellStart"/>
      <w:r w:rsidR="007410A3" w:rsidRPr="007410A3">
        <w:rPr>
          <w:sz w:val="22"/>
          <w:szCs w:val="22"/>
        </w:rPr>
        <w:t>Промспецобрудование</w:t>
      </w:r>
      <w:proofErr w:type="spellEnd"/>
      <w:r w:rsidR="007410A3" w:rsidRPr="007410A3">
        <w:rPr>
          <w:sz w:val="22"/>
          <w:szCs w:val="22"/>
        </w:rPr>
        <w:t>», ОГРН 1027401185855</w:t>
      </w:r>
      <w:r w:rsidR="007410A3">
        <w:rPr>
          <w:sz w:val="22"/>
          <w:szCs w:val="22"/>
        </w:rPr>
        <w:t xml:space="preserve"> </w:t>
      </w:r>
      <w:r w:rsidR="007410A3" w:rsidRPr="005978B0">
        <w:rPr>
          <w:sz w:val="22"/>
          <w:szCs w:val="22"/>
        </w:rPr>
        <w:t>на основании решения</w:t>
      </w:r>
      <w:r w:rsidR="007410A3" w:rsidRPr="00124C8C">
        <w:rPr>
          <w:sz w:val="22"/>
          <w:szCs w:val="22"/>
        </w:rPr>
        <w:t xml:space="preserve"> Арбитражного суда Челябинской области </w:t>
      </w:r>
      <w:r w:rsidR="007410A3" w:rsidRPr="007410A3">
        <w:rPr>
          <w:sz w:val="22"/>
          <w:szCs w:val="22"/>
        </w:rPr>
        <w:t>от 25.01.2024 по делу № А76-31262/2023</w:t>
      </w:r>
      <w:r w:rsidR="007410A3" w:rsidRPr="00AD745E">
        <w:rPr>
          <w:sz w:val="22"/>
          <w:szCs w:val="22"/>
        </w:rPr>
        <w:t xml:space="preserve">, вступившего в законную силу </w:t>
      </w:r>
      <w:r w:rsidR="007410A3">
        <w:rPr>
          <w:sz w:val="22"/>
          <w:szCs w:val="22"/>
        </w:rPr>
        <w:t>27.02.2024</w:t>
      </w:r>
      <w:r w:rsidRPr="005978B0">
        <w:rPr>
          <w:sz w:val="22"/>
          <w:szCs w:val="22"/>
        </w:rPr>
        <w:t>, именуемый в дальнейшем «Продавец», с  одной стороны, и  ______________________________, именуемый в дальнейшем «Покупатель»</w:t>
      </w:r>
      <w:r w:rsidRPr="000D1A0A">
        <w:rPr>
          <w:sz w:val="22"/>
          <w:szCs w:val="22"/>
        </w:rPr>
        <w:t>,  с другой стороны, вместе именуемые «Стороны», на основании протокола о  результатах аукциона  от ____________20___  №_______</w:t>
      </w:r>
      <w:r w:rsidR="00981E65">
        <w:rPr>
          <w:sz w:val="22"/>
          <w:szCs w:val="22"/>
        </w:rPr>
        <w:t>___</w:t>
      </w:r>
      <w:r w:rsidRPr="000D1A0A">
        <w:rPr>
          <w:sz w:val="22"/>
          <w:szCs w:val="22"/>
        </w:rPr>
        <w:t>_ , составили настоящий акт приема-передачи о нижеследу</w:t>
      </w:r>
      <w:bookmarkStart w:id="2" w:name="_GoBack"/>
      <w:bookmarkEnd w:id="2"/>
      <w:r w:rsidRPr="000D1A0A">
        <w:rPr>
          <w:sz w:val="22"/>
          <w:szCs w:val="22"/>
        </w:rPr>
        <w:t>ющем:</w:t>
      </w:r>
    </w:p>
    <w:p w:rsidR="006809FA" w:rsidRPr="000D1A0A" w:rsidRDefault="006809FA" w:rsidP="006809FA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6809FA" w:rsidRPr="000D1A0A" w:rsidRDefault="006809FA" w:rsidP="006809FA">
      <w:pPr>
        <w:pStyle w:val="a3"/>
        <w:numPr>
          <w:ilvl w:val="0"/>
          <w:numId w:val="2"/>
        </w:numPr>
        <w:spacing w:before="0" w:beforeAutospacing="0" w:after="0" w:afterAutospacing="0"/>
        <w:ind w:left="142" w:firstLine="567"/>
        <w:contextualSpacing/>
        <w:jc w:val="both"/>
        <w:rPr>
          <w:sz w:val="22"/>
          <w:szCs w:val="22"/>
        </w:rPr>
      </w:pPr>
      <w:r w:rsidRPr="000D1A0A">
        <w:rPr>
          <w:sz w:val="22"/>
          <w:szCs w:val="22"/>
        </w:rPr>
        <w:t xml:space="preserve">Продавец передаёт, </w:t>
      </w:r>
      <w:r w:rsidR="0078632E">
        <w:rPr>
          <w:sz w:val="22"/>
          <w:szCs w:val="22"/>
        </w:rPr>
        <w:t xml:space="preserve">а </w:t>
      </w:r>
      <w:r w:rsidRPr="000D1A0A">
        <w:rPr>
          <w:sz w:val="22"/>
          <w:szCs w:val="22"/>
        </w:rPr>
        <w:t>Покупатель во исполнение договора купли-продажи объекта незавершенного строительства № _____</w:t>
      </w:r>
      <w:r>
        <w:rPr>
          <w:sz w:val="22"/>
          <w:szCs w:val="22"/>
        </w:rPr>
        <w:t>___</w:t>
      </w:r>
      <w:r w:rsidRPr="000D1A0A">
        <w:rPr>
          <w:sz w:val="22"/>
          <w:szCs w:val="22"/>
        </w:rPr>
        <w:t>__</w:t>
      </w:r>
      <w:r w:rsidR="00981E65">
        <w:rPr>
          <w:sz w:val="22"/>
          <w:szCs w:val="22"/>
        </w:rPr>
        <w:t>___</w:t>
      </w:r>
      <w:r>
        <w:rPr>
          <w:sz w:val="22"/>
          <w:szCs w:val="22"/>
        </w:rPr>
        <w:t xml:space="preserve"> от </w:t>
      </w:r>
      <w:r w:rsidR="00981E65">
        <w:rPr>
          <w:sz w:val="22"/>
          <w:szCs w:val="22"/>
        </w:rPr>
        <w:t>____</w:t>
      </w:r>
      <w:r>
        <w:rPr>
          <w:sz w:val="22"/>
          <w:szCs w:val="22"/>
        </w:rPr>
        <w:t xml:space="preserve">_______ </w:t>
      </w:r>
      <w:r w:rsidR="00981E65">
        <w:rPr>
          <w:sz w:val="22"/>
          <w:szCs w:val="22"/>
        </w:rPr>
        <w:t>2</w:t>
      </w:r>
      <w:r>
        <w:rPr>
          <w:sz w:val="22"/>
          <w:szCs w:val="22"/>
        </w:rPr>
        <w:t>0__</w:t>
      </w:r>
      <w:r w:rsidR="00981E65">
        <w:rPr>
          <w:sz w:val="22"/>
          <w:szCs w:val="22"/>
        </w:rPr>
        <w:t>_</w:t>
      </w:r>
      <w:r>
        <w:rPr>
          <w:sz w:val="22"/>
          <w:szCs w:val="22"/>
        </w:rPr>
        <w:t xml:space="preserve"> г. принимает </w:t>
      </w:r>
      <w:r w:rsidR="009D2AAD">
        <w:rPr>
          <w:sz w:val="22"/>
          <w:szCs w:val="22"/>
        </w:rPr>
        <w:t xml:space="preserve">объект </w:t>
      </w:r>
      <w:r w:rsidRPr="00255BA4">
        <w:rPr>
          <w:sz w:val="22"/>
          <w:szCs w:val="22"/>
        </w:rPr>
        <w:t xml:space="preserve">незавершенного строительства </w:t>
      </w:r>
      <w:r w:rsidR="007410A3" w:rsidRPr="007410A3">
        <w:rPr>
          <w:sz w:val="22"/>
          <w:szCs w:val="22"/>
        </w:rPr>
        <w:t xml:space="preserve">с кадастровым номером 74:41:0103023:62, проектируемое назначение: нежилое, степень готовности 0%, площадь застройки 739,6 </w:t>
      </w:r>
      <w:proofErr w:type="spellStart"/>
      <w:r w:rsidR="007410A3" w:rsidRPr="007410A3">
        <w:rPr>
          <w:sz w:val="22"/>
          <w:szCs w:val="22"/>
        </w:rPr>
        <w:t>кв.м</w:t>
      </w:r>
      <w:proofErr w:type="spellEnd"/>
      <w:r w:rsidR="007410A3" w:rsidRPr="007410A3">
        <w:rPr>
          <w:sz w:val="22"/>
          <w:szCs w:val="22"/>
        </w:rPr>
        <w:t>, расположенный   по адресу: Челябинская область, г. Озерск, ул. Заводская, д. 1, к. 8</w:t>
      </w:r>
      <w:r w:rsidRPr="000D1A0A">
        <w:rPr>
          <w:sz w:val="22"/>
          <w:szCs w:val="22"/>
        </w:rPr>
        <w:t xml:space="preserve">. </w:t>
      </w:r>
    </w:p>
    <w:p w:rsidR="006809FA" w:rsidRPr="000D1A0A" w:rsidRDefault="006809FA" w:rsidP="006809FA">
      <w:pPr>
        <w:pStyle w:val="a3"/>
        <w:numPr>
          <w:ilvl w:val="0"/>
          <w:numId w:val="2"/>
        </w:numPr>
        <w:spacing w:before="0" w:beforeAutospacing="0" w:after="0" w:afterAutospacing="0"/>
        <w:ind w:left="142" w:firstLine="567"/>
        <w:contextualSpacing/>
        <w:jc w:val="both"/>
        <w:rPr>
          <w:sz w:val="22"/>
          <w:szCs w:val="22"/>
        </w:rPr>
      </w:pPr>
      <w:r w:rsidRPr="000D1A0A">
        <w:rPr>
          <w:sz w:val="22"/>
          <w:szCs w:val="22"/>
        </w:rPr>
        <w:t xml:space="preserve">Покупатель принял от Продавца </w:t>
      </w:r>
      <w:r>
        <w:rPr>
          <w:sz w:val="22"/>
          <w:szCs w:val="22"/>
        </w:rPr>
        <w:t>о</w:t>
      </w:r>
      <w:r w:rsidRPr="000D1A0A">
        <w:rPr>
          <w:sz w:val="22"/>
          <w:szCs w:val="22"/>
        </w:rPr>
        <w:t>бъект</w:t>
      </w:r>
      <w:r>
        <w:rPr>
          <w:sz w:val="22"/>
          <w:szCs w:val="22"/>
        </w:rPr>
        <w:t xml:space="preserve"> незавершенного строительства</w:t>
      </w:r>
      <w:r w:rsidRPr="000D1A0A">
        <w:rPr>
          <w:sz w:val="22"/>
          <w:szCs w:val="22"/>
        </w:rPr>
        <w:t xml:space="preserve"> в таком виде, в котором он есть на день подписания настоящего акта. Претензий по поводу состояния принятого объекта незавершенного строительства Покупатель не имеет.</w:t>
      </w:r>
    </w:p>
    <w:p w:rsidR="006809FA" w:rsidRPr="000D1A0A" w:rsidRDefault="006809FA" w:rsidP="006809FA">
      <w:pPr>
        <w:pStyle w:val="a3"/>
        <w:numPr>
          <w:ilvl w:val="0"/>
          <w:numId w:val="2"/>
        </w:numPr>
        <w:spacing w:before="0" w:beforeAutospacing="0" w:after="0" w:afterAutospacing="0"/>
        <w:ind w:left="142" w:firstLine="567"/>
        <w:contextualSpacing/>
        <w:jc w:val="both"/>
        <w:rPr>
          <w:sz w:val="22"/>
          <w:szCs w:val="22"/>
        </w:rPr>
      </w:pPr>
      <w:r w:rsidRPr="000D1A0A">
        <w:rPr>
          <w:sz w:val="22"/>
          <w:szCs w:val="22"/>
        </w:rPr>
        <w:t xml:space="preserve">Настоящим актом каждая из сторон по договору подтверждает, что у сторон нет друг </w:t>
      </w:r>
      <w:r>
        <w:rPr>
          <w:sz w:val="22"/>
          <w:szCs w:val="22"/>
        </w:rPr>
        <w:t xml:space="preserve">                 </w:t>
      </w:r>
      <w:r w:rsidRPr="000D1A0A">
        <w:rPr>
          <w:sz w:val="22"/>
          <w:szCs w:val="22"/>
        </w:rPr>
        <w:t>к другу претензий по существу договора.</w:t>
      </w:r>
    </w:p>
    <w:p w:rsidR="006809FA" w:rsidRPr="000D1A0A" w:rsidRDefault="006809FA" w:rsidP="006809FA">
      <w:pPr>
        <w:pStyle w:val="a3"/>
        <w:spacing w:before="0"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0D1A0A">
        <w:rPr>
          <w:sz w:val="22"/>
          <w:szCs w:val="22"/>
        </w:rPr>
        <w:t xml:space="preserve">Настоящий акт составлен в </w:t>
      </w:r>
      <w:r>
        <w:rPr>
          <w:sz w:val="22"/>
          <w:szCs w:val="22"/>
        </w:rPr>
        <w:t>двух</w:t>
      </w:r>
      <w:r w:rsidRPr="000D1A0A">
        <w:rPr>
          <w:sz w:val="22"/>
          <w:szCs w:val="22"/>
        </w:rPr>
        <w:t xml:space="preserve"> экземплярах, имеющих равную юридическую </w:t>
      </w:r>
      <w:proofErr w:type="gramStart"/>
      <w:r w:rsidRPr="000D1A0A">
        <w:rPr>
          <w:sz w:val="22"/>
          <w:szCs w:val="22"/>
        </w:rPr>
        <w:t xml:space="preserve">силу, </w:t>
      </w:r>
      <w:r>
        <w:rPr>
          <w:sz w:val="22"/>
          <w:szCs w:val="22"/>
        </w:rPr>
        <w:t xml:space="preserve">  </w:t>
      </w:r>
      <w:proofErr w:type="gramEnd"/>
      <w:r>
        <w:rPr>
          <w:sz w:val="22"/>
          <w:szCs w:val="22"/>
        </w:rPr>
        <w:t xml:space="preserve">                         </w:t>
      </w:r>
      <w:r w:rsidRPr="000D1A0A">
        <w:rPr>
          <w:sz w:val="22"/>
          <w:szCs w:val="22"/>
        </w:rPr>
        <w:t>по одному экземпляру для каждой из Сторон.</w:t>
      </w:r>
    </w:p>
    <w:p w:rsidR="006809FA" w:rsidRPr="000D1A0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  <w:rPr>
          <w:sz w:val="22"/>
          <w:szCs w:val="22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6809FA" w:rsidRPr="000D1A0A" w:rsidTr="00995F7A">
        <w:tc>
          <w:tcPr>
            <w:tcW w:w="4978" w:type="dxa"/>
          </w:tcPr>
          <w:p w:rsidR="006809FA" w:rsidRPr="000D1A0A" w:rsidRDefault="006809FA" w:rsidP="00995F7A">
            <w:pPr>
              <w:ind w:right="176"/>
              <w:jc w:val="center"/>
              <w:rPr>
                <w:b/>
              </w:rPr>
            </w:pPr>
            <w:r w:rsidRPr="000D1A0A">
              <w:rPr>
                <w:b/>
                <w:sz w:val="22"/>
                <w:szCs w:val="22"/>
              </w:rPr>
              <w:t>Продавец:</w:t>
            </w:r>
          </w:p>
          <w:p w:rsidR="006809FA" w:rsidRPr="000D1A0A" w:rsidRDefault="006809FA" w:rsidP="00995F7A">
            <w:pPr>
              <w:tabs>
                <w:tab w:val="left" w:pos="1260"/>
              </w:tabs>
              <w:ind w:right="176"/>
            </w:pPr>
            <w:r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0D1A0A">
              <w:t xml:space="preserve"> </w:t>
            </w:r>
          </w:p>
          <w:p w:rsidR="006809FA" w:rsidRPr="000D1A0A" w:rsidRDefault="006809FA" w:rsidP="00995F7A">
            <w:pPr>
              <w:tabs>
                <w:tab w:val="left" w:pos="1260"/>
              </w:tabs>
              <w:ind w:right="176"/>
            </w:pPr>
          </w:p>
          <w:p w:rsidR="006809FA" w:rsidRPr="000D1A0A" w:rsidRDefault="006809FA" w:rsidP="00995F7A">
            <w:pPr>
              <w:ind w:right="176"/>
            </w:pPr>
            <w:r w:rsidRPr="000D1A0A">
              <w:rPr>
                <w:sz w:val="22"/>
                <w:szCs w:val="22"/>
              </w:rPr>
              <w:t>______________________  /</w:t>
            </w:r>
            <w:r w:rsidR="00B776EE">
              <w:rPr>
                <w:sz w:val="22"/>
                <w:szCs w:val="22"/>
              </w:rPr>
              <w:t>_________________</w:t>
            </w:r>
            <w:r w:rsidRPr="000D1A0A">
              <w:rPr>
                <w:sz w:val="22"/>
                <w:szCs w:val="22"/>
              </w:rPr>
              <w:t>/</w:t>
            </w:r>
          </w:p>
          <w:p w:rsidR="006809FA" w:rsidRPr="000D1A0A" w:rsidRDefault="006809FA" w:rsidP="00995F7A">
            <w:pPr>
              <w:tabs>
                <w:tab w:val="left" w:pos="1260"/>
              </w:tabs>
              <w:ind w:right="176"/>
            </w:pPr>
            <w:r w:rsidRPr="000D1A0A">
              <w:rPr>
                <w:sz w:val="22"/>
                <w:szCs w:val="22"/>
              </w:rPr>
              <w:t>М.П.</w:t>
            </w:r>
          </w:p>
          <w:p w:rsidR="006809FA" w:rsidRPr="000D1A0A" w:rsidRDefault="006809FA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tbl>
            <w:tblPr>
              <w:tblW w:w="4856" w:type="pct"/>
              <w:tblLook w:val="04A0" w:firstRow="1" w:lastRow="0" w:firstColumn="1" w:lastColumn="0" w:noHBand="0" w:noVBand="1"/>
            </w:tblPr>
            <w:tblGrid>
              <w:gridCol w:w="4560"/>
            </w:tblGrid>
            <w:tr w:rsidR="006809FA" w:rsidRPr="000D1A0A" w:rsidTr="00995F7A">
              <w:tc>
                <w:tcPr>
                  <w:tcW w:w="2500" w:type="pct"/>
                </w:tcPr>
                <w:p w:rsidR="006809FA" w:rsidRPr="000D1A0A" w:rsidRDefault="006809FA" w:rsidP="00995F7A">
                  <w:pPr>
                    <w:widowControl w:val="0"/>
                    <w:tabs>
                      <w:tab w:val="left" w:pos="1260"/>
                    </w:tabs>
                    <w:jc w:val="center"/>
                    <w:rPr>
                      <w:b/>
                    </w:rPr>
                  </w:pPr>
                  <w:r w:rsidRPr="000D1A0A">
                    <w:rPr>
                      <w:b/>
                      <w:sz w:val="22"/>
                      <w:szCs w:val="22"/>
                    </w:rPr>
                    <w:t>Покупатель:</w:t>
                  </w:r>
                </w:p>
                <w:p w:rsidR="006809FA" w:rsidRPr="000D1A0A" w:rsidRDefault="006809FA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</w:p>
                <w:p w:rsidR="006809FA" w:rsidRPr="000D1A0A" w:rsidRDefault="006809FA" w:rsidP="00995F7A">
                  <w:pPr>
                    <w:widowControl w:val="0"/>
                    <w:adjustRightInd w:val="0"/>
                    <w:ind w:right="-37"/>
                  </w:pPr>
                </w:p>
                <w:p w:rsidR="006809FA" w:rsidRPr="000D1A0A" w:rsidRDefault="006809FA" w:rsidP="00995F7A">
                  <w:pPr>
                    <w:widowControl w:val="0"/>
                    <w:adjustRightInd w:val="0"/>
                    <w:ind w:right="-37"/>
                  </w:pPr>
                </w:p>
                <w:p w:rsidR="006809FA" w:rsidRPr="000D1A0A" w:rsidRDefault="006809FA" w:rsidP="00995F7A">
                  <w:pPr>
                    <w:widowControl w:val="0"/>
                    <w:adjustRightInd w:val="0"/>
                    <w:ind w:right="-37"/>
                  </w:pPr>
                </w:p>
              </w:tc>
            </w:tr>
            <w:tr w:rsidR="006809FA" w:rsidRPr="000D1A0A" w:rsidTr="00995F7A">
              <w:tc>
                <w:tcPr>
                  <w:tcW w:w="2500" w:type="pct"/>
                </w:tcPr>
                <w:p w:rsidR="006809FA" w:rsidRPr="000D1A0A" w:rsidRDefault="006809FA" w:rsidP="00995F7A">
                  <w:pPr>
                    <w:ind w:right="176"/>
                  </w:pPr>
                  <w:r w:rsidRPr="000D1A0A">
                    <w:rPr>
                      <w:sz w:val="22"/>
                      <w:szCs w:val="22"/>
                    </w:rPr>
                    <w:t>_____________________</w:t>
                  </w:r>
                  <w:proofErr w:type="gramStart"/>
                  <w:r w:rsidRPr="000D1A0A">
                    <w:rPr>
                      <w:sz w:val="22"/>
                      <w:szCs w:val="22"/>
                    </w:rPr>
                    <w:t>_  /</w:t>
                  </w:r>
                  <w:proofErr w:type="gramEnd"/>
                  <w:r w:rsidRPr="000D1A0A">
                    <w:rPr>
                      <w:sz w:val="22"/>
                      <w:szCs w:val="22"/>
                    </w:rPr>
                    <w:t>ФИО/</w:t>
                  </w:r>
                </w:p>
                <w:p w:rsidR="006809FA" w:rsidRPr="000D1A0A" w:rsidRDefault="006809FA" w:rsidP="00995F7A">
                  <w:pPr>
                    <w:ind w:right="176"/>
                    <w:rPr>
                      <w:b/>
                    </w:rPr>
                  </w:pPr>
                  <w:r w:rsidRPr="000D1A0A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6809FA" w:rsidRPr="000D1A0A" w:rsidRDefault="006809FA" w:rsidP="00995F7A">
            <w:pPr>
              <w:ind w:firstLine="709"/>
              <w:contextualSpacing/>
              <w:jc w:val="both"/>
            </w:pPr>
          </w:p>
        </w:tc>
      </w:tr>
    </w:tbl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382801" w:rsidRDefault="00382801" w:rsidP="006809FA">
      <w:pPr>
        <w:pStyle w:val="consnormal"/>
        <w:spacing w:before="0" w:after="0"/>
        <w:ind w:left="0" w:right="0" w:firstLine="709"/>
        <w:contextualSpacing/>
        <w:jc w:val="right"/>
      </w:pPr>
    </w:p>
    <w:sectPr w:rsidR="00382801" w:rsidSect="00C213E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15445"/>
    <w:multiLevelType w:val="multilevel"/>
    <w:tmpl w:val="2E48E9D6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CE43E6C"/>
    <w:multiLevelType w:val="hybridMultilevel"/>
    <w:tmpl w:val="825809D0"/>
    <w:lvl w:ilvl="0" w:tplc="CB840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1C847C8"/>
    <w:multiLevelType w:val="multilevel"/>
    <w:tmpl w:val="038097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4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EA"/>
    <w:rsid w:val="001D5DBB"/>
    <w:rsid w:val="001E3A62"/>
    <w:rsid w:val="00382801"/>
    <w:rsid w:val="00512036"/>
    <w:rsid w:val="006809FA"/>
    <w:rsid w:val="007410A3"/>
    <w:rsid w:val="0078632E"/>
    <w:rsid w:val="00917ADE"/>
    <w:rsid w:val="00981E65"/>
    <w:rsid w:val="009D2AAD"/>
    <w:rsid w:val="00B776EE"/>
    <w:rsid w:val="00C213EA"/>
    <w:rsid w:val="00FA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814A-BEDD-4F45-B5A7-F08C877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3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213EA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C213EA"/>
    <w:pPr>
      <w:spacing w:before="15" w:after="15"/>
      <w:ind w:left="15" w:right="15" w:firstLine="225"/>
    </w:pPr>
  </w:style>
  <w:style w:type="paragraph" w:styleId="a4">
    <w:name w:val="Plain Text"/>
    <w:basedOn w:val="a"/>
    <w:link w:val="a5"/>
    <w:rsid w:val="00C213E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213E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6809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6809FA"/>
    <w:pPr>
      <w:ind w:left="720"/>
      <w:contextualSpacing/>
    </w:pPr>
  </w:style>
  <w:style w:type="paragraph" w:customStyle="1" w:styleId="ConsPlusNonformat">
    <w:name w:val="ConsPlusNonformat"/>
    <w:rsid w:val="006809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6809FA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Body Text Indent 3"/>
    <w:basedOn w:val="a"/>
    <w:link w:val="30"/>
    <w:rsid w:val="006809FA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809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Обычный2"/>
    <w:rsid w:val="006809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76E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76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1798</Words>
  <Characters>10251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8</cp:revision>
  <cp:lastPrinted>2024-10-29T04:56:00Z</cp:lastPrinted>
  <dcterms:created xsi:type="dcterms:W3CDTF">2024-08-29T11:13:00Z</dcterms:created>
  <dcterms:modified xsi:type="dcterms:W3CDTF">2024-10-29T04:56:00Z</dcterms:modified>
</cp:coreProperties>
</file>